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40"/>
        </w:rPr>
      </w:pPr>
      <w:r>
        <w:rPr>
          <w:rFonts w:hint="eastAsia"/>
          <w:sz w:val="40"/>
          <w:lang w:eastAsia="zh-CN"/>
        </w:rPr>
        <w:t>四川太极大药房连锁有限公司大邑县晋原镇内蒙古道桃源药店</w:t>
      </w:r>
    </w:p>
    <w:p>
      <w:pPr>
        <w:pStyle w:val="9"/>
        <w:jc w:val="center"/>
        <w:rPr>
          <w:sz w:val="40"/>
        </w:rPr>
      </w:pPr>
      <w:r>
        <w:rPr>
          <w:sz w:val="40"/>
        </w:rPr>
        <w:t>专项治理</w:t>
      </w:r>
      <w:r>
        <w:rPr>
          <w:rFonts w:hint="eastAsia"/>
          <w:sz w:val="40"/>
        </w:rPr>
        <w:t>欺诈骗保宣传</w:t>
      </w:r>
      <w:r>
        <w:rPr>
          <w:sz w:val="40"/>
        </w:rPr>
        <w:t>报告</w:t>
      </w:r>
    </w:p>
    <w:p>
      <w:pPr>
        <w:spacing w:line="220" w:lineRule="atLeast"/>
        <w:rPr>
          <w:rFonts w:asciiTheme="majorEastAsia" w:hAnsiTheme="majorEastAsia" w:eastAsiaTheme="majorEastAsia"/>
          <w:sz w:val="36"/>
        </w:rPr>
      </w:pPr>
      <w:r>
        <w:rPr>
          <w:rFonts w:hint="eastAsia" w:asciiTheme="majorEastAsia" w:hAnsiTheme="majorEastAsia" w:eastAsiaTheme="majorEastAsia"/>
          <w:sz w:val="36"/>
        </w:rPr>
        <w:t>大邑县医疗保障局：</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4月是个开展全市医疗保障、打击欺诈骗保的集中宣传月，在你们的带领下，按照你们的要求和部署进行了宣传、自查，我们的工作如下：</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我们先从自己的员工开始，进行思想和法律法规的认识；</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学习什么是医疗保障金；</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学习医疗保障基金的相关法规条款及解释；</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学习骗取医疗保障金的常规行为；</w:t>
      </w:r>
    </w:p>
    <w:p>
      <w:pPr>
        <w:pStyle w:val="7"/>
        <w:numPr>
          <w:ilvl w:val="0"/>
          <w:numId w:val="2"/>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学习成都市基本医疗保险政策宣传；</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通过这四部分内容的学习，提高了对法律法规的认识和理解，对骗取保障金的常规行为的认识，坚决按四部分内容的要求办事，才会走好自己的路。</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按要求，我们发放宣传资料，在药房店堂显著位置张贴欺诈骗保举报电话和二维码和摆放了宣传资料，进店顾客都进行了医疗保障打击欺诈骗保的宣传，对每位顾客提出的问题都作了对应的解释。在大家的共同学习，共同讨论，共同认识到医疗要有保障，打击欺诈骗保的是最重要的环节。</w:t>
      </w:r>
    </w:p>
    <w:p>
      <w:pPr>
        <w:pStyle w:val="7"/>
        <w:numPr>
          <w:ilvl w:val="0"/>
          <w:numId w:val="1"/>
        </w:numPr>
        <w:spacing w:line="220" w:lineRule="atLeast"/>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按照成都市医疗保险政策指导我们工作，做到：</w:t>
      </w:r>
    </w:p>
    <w:p>
      <w:pPr>
        <w:pStyle w:val="7"/>
        <w:spacing w:line="220" w:lineRule="atLeast"/>
        <w:ind w:left="200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  免费为顾客修改密码，余额查询等，为保顾客利益，不能代输密码。</w:t>
      </w:r>
    </w:p>
    <w:p>
      <w:pPr>
        <w:pStyle w:val="7"/>
        <w:spacing w:line="220" w:lineRule="atLeast"/>
        <w:ind w:left="144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   顾客消费元一次性高于300元的金额或同一社保卡连续3天内刷卡次数超过3次且单笔购药超过200元，应出示参保本人或代购人员的身份信息做好登记工作。</w:t>
      </w:r>
    </w:p>
    <w:p>
      <w:pPr>
        <w:pStyle w:val="7"/>
        <w:spacing w:line="220" w:lineRule="atLeast"/>
        <w:ind w:left="1500" w:leftChars="491" w:hanging="420" w:hanging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3     没有销售日用品、主副食品、无促销、抽奖、赠送等方式摆放主副食品等。</w:t>
      </w:r>
    </w:p>
    <w:p>
      <w:pPr>
        <w:spacing w:line="220" w:lineRule="atLeast"/>
        <w:ind w:left="1419" w:leftChars="645"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   没有使用基本医疗保险个人账户金刷卡套现和消费个账户支付范围外的商品。</w:t>
      </w:r>
    </w:p>
    <w:p>
      <w:pPr>
        <w:pStyle w:val="7"/>
        <w:spacing w:line="220" w:lineRule="atLeast"/>
        <w:ind w:left="144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我们还有很有不足的地方，需要不断努力学习，需要你们医疗保障局的大力指导和帮助，让我们在县医疗保障局的组织领导下，打击欺诈骗保、维护医疗基金的安全而共同努力。</w:t>
      </w:r>
    </w:p>
    <w:p>
      <w:pPr>
        <w:pStyle w:val="7"/>
        <w:spacing w:line="220" w:lineRule="atLeast"/>
        <w:ind w:left="1440" w:firstLine="560"/>
        <w:rPr>
          <w:rFonts w:asciiTheme="minorEastAsia" w:hAnsiTheme="minorEastAsia" w:eastAsiaTheme="minorEastAsia"/>
          <w:sz w:val="28"/>
          <w:szCs w:val="28"/>
        </w:rPr>
      </w:pPr>
    </w:p>
    <w:p>
      <w:pPr>
        <w:pStyle w:val="7"/>
        <w:spacing w:line="220" w:lineRule="atLeast"/>
        <w:ind w:left="1440" w:firstLine="560"/>
        <w:rPr>
          <w:rFonts w:asciiTheme="minorEastAsia" w:hAnsiTheme="minorEastAsia" w:eastAsiaTheme="minorEastAsia"/>
          <w:sz w:val="28"/>
          <w:szCs w:val="28"/>
        </w:rPr>
      </w:pPr>
    </w:p>
    <w:p>
      <w:pPr>
        <w:pStyle w:val="7"/>
        <w:spacing w:line="220" w:lineRule="atLeast"/>
        <w:ind w:left="144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lang w:eastAsia="zh-CN"/>
        </w:rPr>
        <w:t>四川太极大药房连锁有限公司大邑县晋原镇内蒙古大道桃源药店</w:t>
      </w:r>
    </w:p>
    <w:p>
      <w:pPr>
        <w:pStyle w:val="7"/>
        <w:spacing w:line="220" w:lineRule="atLeast"/>
        <w:ind w:left="1440" w:firstLine="0" w:firstLineChars="0"/>
        <w:jc w:val="right"/>
        <w:rPr>
          <w:rFonts w:hint="eastAsia" w:asciiTheme="minorEastAsia" w:hAnsiTheme="minorEastAsia" w:eastAsiaTheme="minorEastAsia"/>
          <w:sz w:val="30"/>
          <w:szCs w:val="30"/>
          <w:lang w:val="en-US" w:eastAsia="zh-CN"/>
        </w:rPr>
      </w:pPr>
      <w:r>
        <w:rPr>
          <w:rFonts w:hint="eastAsia" w:asciiTheme="minorEastAsia" w:hAnsiTheme="minorEastAsia" w:eastAsiaTheme="minorEastAsia"/>
          <w:sz w:val="30"/>
          <w:szCs w:val="30"/>
        </w:rPr>
        <w:t>2019年4月2</w:t>
      </w:r>
      <w:r>
        <w:rPr>
          <w:rFonts w:hint="eastAsia" w:asciiTheme="minorEastAsia" w:hAnsiTheme="minorEastAsia" w:eastAsiaTheme="minorEastAsia"/>
          <w:sz w:val="30"/>
          <w:szCs w:val="30"/>
          <w:lang w:val="en-US" w:eastAsia="zh-CN"/>
        </w:rPr>
        <w:t>8</w:t>
      </w:r>
      <w:bookmarkStart w:id="0" w:name="_GoBack"/>
      <w:bookmarkEnd w:id="0"/>
    </w:p>
    <w:p>
      <w:pPr>
        <w:pStyle w:val="7"/>
        <w:spacing w:line="220" w:lineRule="atLeast"/>
        <w:ind w:left="1440" w:firstLine="0" w:firstLineChars="0"/>
        <w:jc w:val="right"/>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F0547"/>
    <w:multiLevelType w:val="multilevel"/>
    <w:tmpl w:val="2E6F054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7DF5899"/>
    <w:multiLevelType w:val="multilevel"/>
    <w:tmpl w:val="57DF58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6B14"/>
    <w:rsid w:val="00166C66"/>
    <w:rsid w:val="00224D7D"/>
    <w:rsid w:val="00323B43"/>
    <w:rsid w:val="00360CB4"/>
    <w:rsid w:val="00395C5E"/>
    <w:rsid w:val="003B1769"/>
    <w:rsid w:val="003D37D8"/>
    <w:rsid w:val="00426133"/>
    <w:rsid w:val="004300FA"/>
    <w:rsid w:val="004358AB"/>
    <w:rsid w:val="00461492"/>
    <w:rsid w:val="004A7DFA"/>
    <w:rsid w:val="004F13C4"/>
    <w:rsid w:val="00570354"/>
    <w:rsid w:val="0058516C"/>
    <w:rsid w:val="006118DE"/>
    <w:rsid w:val="00622564"/>
    <w:rsid w:val="00715532"/>
    <w:rsid w:val="0084055F"/>
    <w:rsid w:val="008B7726"/>
    <w:rsid w:val="008D75F6"/>
    <w:rsid w:val="009C0839"/>
    <w:rsid w:val="009F7998"/>
    <w:rsid w:val="00A7297E"/>
    <w:rsid w:val="00AF677B"/>
    <w:rsid w:val="00CA3C34"/>
    <w:rsid w:val="00CE6FD6"/>
    <w:rsid w:val="00D24D39"/>
    <w:rsid w:val="00D31D50"/>
    <w:rsid w:val="00D4757D"/>
    <w:rsid w:val="00D7165E"/>
    <w:rsid w:val="00DC1ED1"/>
    <w:rsid w:val="00E269E1"/>
    <w:rsid w:val="00F30423"/>
    <w:rsid w:val="1EBF5F9B"/>
    <w:rsid w:val="3CC24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List Paragraph"/>
    <w:basedOn w:val="1"/>
    <w:qFormat/>
    <w:uiPriority w:val="34"/>
    <w:pPr>
      <w:ind w:firstLine="420" w:firstLineChars="200"/>
    </w:pPr>
  </w:style>
  <w:style w:type="character" w:customStyle="1" w:styleId="8">
    <w:name w:val="标题 1 Char"/>
    <w:basedOn w:val="6"/>
    <w:link w:val="2"/>
    <w:qFormat/>
    <w:uiPriority w:val="9"/>
    <w:rPr>
      <w:rFonts w:ascii="Tahoma" w:hAnsi="Tahoma"/>
      <w:b/>
      <w:bCs/>
      <w:kern w:val="44"/>
      <w:sz w:val="44"/>
      <w:szCs w:val="44"/>
    </w:rPr>
  </w:style>
  <w:style w:type="paragraph" w:styleId="9">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0">
    <w:name w:val="页眉 Char"/>
    <w:basedOn w:val="6"/>
    <w:link w:val="4"/>
    <w:semiHidden/>
    <w:qFormat/>
    <w:uiPriority w:val="99"/>
    <w:rPr>
      <w:rFonts w:ascii="Tahoma" w:hAnsi="Tahoma"/>
      <w:sz w:val="18"/>
      <w:szCs w:val="18"/>
    </w:rPr>
  </w:style>
  <w:style w:type="character" w:customStyle="1" w:styleId="11">
    <w:name w:val="页脚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599</Characters>
  <Lines>4</Lines>
  <Paragraphs>1</Paragraphs>
  <TotalTime>4</TotalTime>
  <ScaleCrop>false</ScaleCrop>
  <LinksUpToDate>false</LinksUpToDate>
  <CharactersWithSpaces>703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2019-04-26T07:10:00Z</dcterms:created>
  <dc:creator>dell</dc:creator>
  <cp:lastModifiedBy>Administrator</cp:lastModifiedBy>
  <dcterms:modified xsi:type="dcterms:W3CDTF">2019-04-28T03:27:26Z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