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新报销功能打印必须通过电脑版钉钉完成。</w:t>
      </w:r>
    </w:p>
    <w:p>
      <w:pPr>
        <w:rPr>
          <w:rFonts w:hint="eastAsia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请务必使用谷歌浏览器操作</w:t>
      </w:r>
    </w:p>
    <w:p>
      <w:pPr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1.进入钉钉电脑版后，点击“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工作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”</w:t>
      </w:r>
    </w:p>
    <w:p>
      <w:r>
        <w:drawing>
          <wp:inline distT="0" distB="0" distL="114300" distR="114300">
            <wp:extent cx="5273040" cy="337185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2.找到“</w:t>
      </w:r>
      <w:r>
        <w:rPr>
          <w:rFonts w:hint="eastAsia"/>
          <w:color w:val="FF0000"/>
          <w:sz w:val="32"/>
          <w:szCs w:val="32"/>
          <w:lang w:val="en-US" w:eastAsia="zh-CN"/>
        </w:rPr>
        <w:t>协同工作</w:t>
      </w:r>
      <w:r>
        <w:rPr>
          <w:rFonts w:hint="eastAsia"/>
          <w:sz w:val="32"/>
          <w:szCs w:val="32"/>
          <w:lang w:val="en-US" w:eastAsia="zh-CN"/>
        </w:rPr>
        <w:t>”，进入“</w:t>
      </w:r>
      <w:r>
        <w:rPr>
          <w:rFonts w:hint="eastAsia"/>
          <w:color w:val="FF0000"/>
          <w:sz w:val="32"/>
          <w:szCs w:val="32"/>
          <w:lang w:val="en-US" w:eastAsia="zh-CN"/>
        </w:rPr>
        <w:t>太极大药房管理系统</w:t>
      </w:r>
      <w:r>
        <w:rPr>
          <w:rFonts w:hint="eastAsia"/>
          <w:sz w:val="32"/>
          <w:szCs w:val="32"/>
          <w:lang w:val="en-US" w:eastAsia="zh-CN"/>
        </w:rPr>
        <w:t>”</w:t>
      </w:r>
    </w:p>
    <w:p>
      <w:pPr>
        <w:rPr>
          <w:b/>
          <w:bCs/>
        </w:rPr>
      </w:pPr>
      <w:bookmarkStart w:id="0" w:name="_GoBack"/>
      <w:r>
        <w:drawing>
          <wp:inline distT="0" distB="0" distL="114300" distR="114300">
            <wp:extent cx="5268595" cy="3453130"/>
            <wp:effectExtent l="0" t="0" r="825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3.点击“</w:t>
      </w:r>
      <w:r>
        <w:rPr>
          <w:rFonts w:hint="eastAsia"/>
          <w:color w:val="FF0000"/>
          <w:sz w:val="32"/>
          <w:szCs w:val="32"/>
          <w:lang w:val="en-US" w:eastAsia="zh-CN"/>
        </w:rPr>
        <w:t>我发起的</w:t>
      </w:r>
      <w:r>
        <w:rPr>
          <w:rFonts w:hint="eastAsia"/>
          <w:sz w:val="32"/>
          <w:szCs w:val="32"/>
          <w:lang w:val="en-US" w:eastAsia="zh-CN"/>
        </w:rPr>
        <w:t>”</w:t>
      </w:r>
    </w:p>
    <w:p>
      <w:r>
        <w:drawing>
          <wp:inline distT="0" distB="0" distL="114300" distR="114300">
            <wp:extent cx="5267960" cy="4185920"/>
            <wp:effectExtent l="0" t="0" r="889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1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4.进入后点“</w:t>
      </w:r>
      <w:r>
        <w:rPr>
          <w:rFonts w:hint="eastAsia"/>
          <w:color w:val="FF0000"/>
          <w:sz w:val="32"/>
          <w:szCs w:val="32"/>
          <w:lang w:val="en-US" w:eastAsia="zh-CN"/>
        </w:rPr>
        <w:t>全部</w:t>
      </w:r>
      <w:r>
        <w:rPr>
          <w:rFonts w:hint="eastAsia"/>
          <w:sz w:val="32"/>
          <w:szCs w:val="32"/>
          <w:lang w:val="en-US" w:eastAsia="zh-CN"/>
        </w:rPr>
        <w:t>”，然后找到需要打印的报销单</w:t>
      </w:r>
    </w:p>
    <w:p>
      <w:r>
        <w:drawing>
          <wp:inline distT="0" distB="0" distL="114300" distR="114300">
            <wp:extent cx="5266690" cy="3448050"/>
            <wp:effectExtent l="0" t="0" r="1016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5.点击“</w:t>
      </w:r>
      <w:r>
        <w:rPr>
          <w:rFonts w:hint="eastAsia"/>
          <w:color w:val="FF0000"/>
          <w:sz w:val="32"/>
          <w:szCs w:val="32"/>
          <w:lang w:val="en-US" w:eastAsia="zh-CN"/>
        </w:rPr>
        <w:t>打印</w:t>
      </w:r>
      <w:r>
        <w:rPr>
          <w:rFonts w:hint="eastAsia"/>
          <w:sz w:val="32"/>
          <w:szCs w:val="32"/>
          <w:lang w:val="en-US" w:eastAsia="zh-CN"/>
        </w:rPr>
        <w:t>”</w:t>
      </w:r>
    </w:p>
    <w:p>
      <w:r>
        <w:drawing>
          <wp:inline distT="0" distB="0" distL="114300" distR="114300">
            <wp:extent cx="5266690" cy="2747645"/>
            <wp:effectExtent l="0" t="0" r="1016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点击打印后，会出现一个弹窗，请点击“</w:t>
      </w:r>
      <w:r>
        <w:rPr>
          <w:rFonts w:hint="eastAsia"/>
          <w:color w:val="FF0000"/>
          <w:sz w:val="32"/>
          <w:szCs w:val="32"/>
          <w:lang w:val="en-US" w:eastAsia="zh-CN"/>
        </w:rPr>
        <w:t>确定</w:t>
      </w:r>
      <w:r>
        <w:rPr>
          <w:rFonts w:hint="eastAsia"/>
          <w:sz w:val="32"/>
          <w:szCs w:val="32"/>
          <w:lang w:val="en-US" w:eastAsia="zh-CN"/>
        </w:rPr>
        <w:t>”，此时会自动跳转浏览器。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813810" cy="1550035"/>
            <wp:effectExtent l="0" t="0" r="15240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381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7.请在浏览器中继续点击“</w:t>
      </w:r>
      <w:r>
        <w:rPr>
          <w:rFonts w:hint="eastAsia"/>
          <w:color w:val="FF0000"/>
          <w:lang w:val="en-US" w:eastAsia="zh-CN"/>
        </w:rPr>
        <w:t>打印</w:t>
      </w:r>
      <w:r>
        <w:rPr>
          <w:rFonts w:hint="eastAsia"/>
          <w:lang w:val="en-US" w:eastAsia="zh-CN"/>
        </w:rPr>
        <w:t>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514215" cy="2790190"/>
            <wp:effectExtent l="0" t="0" r="635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</w:t>
      </w:r>
      <w:r>
        <w:rPr>
          <w:rFonts w:hint="eastAsia"/>
          <w:color w:val="FF0000"/>
          <w:sz w:val="32"/>
          <w:szCs w:val="32"/>
          <w:lang w:val="en-US" w:eastAsia="zh-CN"/>
        </w:rPr>
        <w:t>请在红框位置，选择你需要的打印机，再点击右下角打印即可</w:t>
      </w:r>
    </w:p>
    <w:p>
      <w:pPr>
        <w:numPr>
          <w:ilvl w:val="0"/>
          <w:numId w:val="0"/>
        </w:numPr>
        <w:ind w:firstLine="3213" w:firstLineChars="1000"/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红圈位置，请选择你需要的打印机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3458845"/>
            <wp:effectExtent l="0" t="0" r="762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打印完成即可得到你需要的报销单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3586480" cy="3622040"/>
            <wp:effectExtent l="0" t="0" r="13970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0E2FFD"/>
    <w:multiLevelType w:val="singleLevel"/>
    <w:tmpl w:val="F80E2FF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055CD"/>
    <w:rsid w:val="1FA63315"/>
    <w:rsid w:val="53E5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杨皓</dc:creator>
  <cp:lastModifiedBy>Administrator</cp:lastModifiedBy>
  <dcterms:modified xsi:type="dcterms:W3CDTF">2019-12-20T06:21:55Z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