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b/>
          <w:bCs/>
          <w:color w:val="000000"/>
          <w:sz w:val="36"/>
          <w:szCs w:val="36"/>
        </w:rPr>
        <w:t>201</w:t>
      </w:r>
      <w:r>
        <w:rPr>
          <w:rFonts w:hint="eastAsia"/>
          <w:b/>
          <w:bCs/>
          <w:color w:val="000000"/>
          <w:sz w:val="36"/>
          <w:szCs w:val="36"/>
        </w:rPr>
        <w:t>9.10）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被考评人（店员）：</w:t>
      </w:r>
      <w:r>
        <w:rPr>
          <w:rFonts w:hint="eastAsia"/>
          <w:sz w:val="36"/>
          <w:szCs w:val="36"/>
          <w:lang w:eastAsia="zh-CN"/>
        </w:rPr>
        <w:t>李宋琴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46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2019-11-27T06:39:15Z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