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1661" w:firstLineChars="591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</w:t>
      </w:r>
      <w:r>
        <w:rPr>
          <w:b/>
          <w:bCs/>
          <w:color w:val="000000"/>
          <w:sz w:val="28"/>
          <w:szCs w:val="28"/>
        </w:rPr>
        <w:t xml:space="preserve">  </w:t>
      </w: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；能灵活运用搭配销售、关联销售等技巧。客单价保持在门店平均客单价以上（低于门店平均客单，此分为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0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服从店长工作安排，主动完成店堂内责任区域的清洁卫生，商品陈列，货品管理；执行力强！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主动完成店长安排的来货上架，借货、送货等工作。（未执行一次扣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??_GB2312" w:hAnsi="??_GB2312" w:eastAsia="宋体" w:cs="??_GB2312"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严格遵循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顾客第一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”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的理念，能很好的处理与各种顾客之间的关系，懂得察言观色，有能力建立和维护良好的客情关系，有忠实的顾客至少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名（提供联系电话）；能站在顾客的立场考虑问题并达到双赢的结果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  <w:lang w:eastAsia="zh-CN"/>
              </w:rPr>
              <w:t>！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  <w:lang w:val="en-US" w:eastAsia="zh-CN"/>
              </w:rPr>
              <w:t>月微信会员个人新增达到20个以上，未达到不得分！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全月无顾客投诉。如当月有顾客投诉，每投诉一次，此项为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所属区域卫生干净整洁，片区包括营运部检查，符合要求。如果营运部及片区检查不合格，该项不得分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restart"/>
            <w:tcBorders>
              <w:top w:val="nil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重点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品种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任务完成，一项未完成扣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(易善复、锌钙特、定坤丹)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。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三项都未完成，不得分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店员个人当月销售完成率低于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eastAsia="zh-CN"/>
              </w:rPr>
              <w:t>个人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任务的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90%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以下，该项不得分（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当柜人员的效期管理，</w:t>
            </w:r>
            <w:r>
              <w:rPr>
                <w:rFonts w:ascii="宋体" w:hAnsi="宋体" w:cs="宋体"/>
                <w:b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个月内效期品种未及时下柜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(否决项，如有以上情况，绩效分扣50分)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店长转发万店掌内容未按时整改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（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分）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  <w:t xml:space="preserve"> </w:t>
            </w:r>
          </w:p>
        </w:tc>
        <w:tc>
          <w:tcPr>
            <w:tcW w:w="778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FF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78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85</w:t>
            </w:r>
            <w:bookmarkStart w:id="0" w:name="_GoBack"/>
            <w:bookmarkEnd w:id="0"/>
          </w:p>
        </w:tc>
      </w:tr>
    </w:tbl>
    <w:p/>
    <w:p/>
    <w:p>
      <w:pPr>
        <w:rPr>
          <w:rFonts w:hint="eastAsia" w:eastAsia="宋体"/>
          <w:lang w:eastAsia="zh-CN"/>
        </w:rPr>
      </w:pPr>
      <w:r>
        <w:rPr>
          <w:rFonts w:hint="eastAsia"/>
        </w:rPr>
        <w:t>考评人（店长）：被考评人：</w:t>
      </w:r>
      <w:r>
        <w:rPr>
          <w:rFonts w:hint="eastAsia"/>
          <w:lang w:eastAsia="zh-CN"/>
        </w:rPr>
        <w:t>郭玲怡</w:t>
      </w:r>
    </w:p>
    <w:p/>
    <w:p>
      <w:r>
        <w:rPr>
          <w:rFonts w:hint="eastAsia"/>
        </w:rPr>
        <w:t>说明：</w:t>
      </w:r>
      <w:r>
        <w:t>1</w:t>
      </w:r>
      <w:r>
        <w:rPr>
          <w:rFonts w:hint="eastAsia"/>
        </w:rPr>
        <w:t>、请店长自备扣分笔记本，扣分项目让店员知晓并签字确认</w:t>
      </w:r>
    </w:p>
    <w:p>
      <w:r>
        <w:t xml:space="preserve">      2</w:t>
      </w:r>
      <w:r>
        <w:rPr>
          <w:rFonts w:hint="eastAsia"/>
        </w:rPr>
        <w:t>、每月分数打分完成后登记让员工知晓后签字确认</w:t>
      </w:r>
    </w:p>
    <w:p/>
    <w:p/>
    <w:p/>
    <w:p/>
    <w:tbl>
      <w:tblPr>
        <w:tblStyle w:val="2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20%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）；门店效期品种不超过（</w:t>
            </w:r>
            <w:r>
              <w:rPr>
                <w:rFonts w:ascii="??_GB2312" w:hAnsi="??_GB2312" w:cs="??_GB2312"/>
                <w:bCs/>
                <w:color w:val="000000"/>
                <w:kern w:val="0"/>
                <w:sz w:val="20"/>
                <w:szCs w:val="20"/>
              </w:rPr>
              <w:t>50%</w:t>
            </w:r>
            <w:r>
              <w:rPr>
                <w:rFonts w:hint="eastAsia" w:ascii="宋体" w:hAnsi="宋体" w:cs="宋体"/>
                <w:bCs/>
                <w:color w:val="000000"/>
                <w:kern w:val="0"/>
                <w:sz w:val="20"/>
                <w:szCs w:val="20"/>
              </w:rPr>
              <w:t>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门店员工关系融洽、员工队伍稳定，当月无离职人员满分，离职</w:t>
            </w:r>
            <w:r>
              <w:rPr>
                <w:rFonts w:ascii="??_GB2312" w:hAnsi="??_GB2312" w:cs="??_GB2312"/>
                <w:bCs/>
                <w:color w:val="FF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0"/>
                <w:szCs w:val="20"/>
              </w:rPr>
              <w:t>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??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分，低于环比（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20%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）以上，此项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分。每多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1%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加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全月无顾客投诉。如当月有顾客投诉，每投诉一次此项为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1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分，三天及以上扣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5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分。旷工一天</w:t>
            </w:r>
            <w:r>
              <w:rPr>
                <w:rFonts w:ascii="宋体" w:hAnsi="宋体" w:cs="仿宋_GB2312"/>
                <w:color w:val="000000"/>
                <w:kern w:val="0"/>
                <w:sz w:val="18"/>
                <w:szCs w:val="18"/>
              </w:rPr>
              <w:t>0</w:t>
            </w:r>
            <w:r>
              <w:rPr>
                <w:rFonts w:hint="eastAsia" w:ascii="宋体" w:hAnsi="宋体" w:cs="仿宋_GB2312"/>
                <w:color w:val="000000"/>
                <w:kern w:val="0"/>
                <w:sz w:val="18"/>
                <w:szCs w:val="18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1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门店卫生、基础管理较差，片区及营运部检查产生罚款！此项不得分！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2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万店掌巡店点检，未按时回复，造成点检过期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3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、门店销售同比下滑（无去年同期销售数据门店，按上月销售数据进行对比，（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否决项。门店销售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下滑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，绩效分为</w:t>
            </w: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分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！有特殊情况除外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仿宋_GB2312" w:cs="宋体"/>
                <w:b/>
                <w:bCs/>
                <w:color w:val="auto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4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18"/>
                <w:szCs w:val="18"/>
                <w:lang w:val="en-US" w:eastAsia="zh-CN"/>
              </w:rPr>
              <w:t>8月会员消费占比未到达80%，此项不得分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bCs/>
                <w:color w:val="auto"/>
                <w:kern w:val="0"/>
                <w:sz w:val="20"/>
                <w:szCs w:val="20"/>
              </w:rPr>
            </w:pP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7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、门店客流对比去年同期出现下滑。（下滑</w:t>
            </w:r>
            <w:r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0</w:t>
            </w:r>
            <w:r>
              <w:rPr>
                <w:rFonts w:hint="eastAsia"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" w:hAnsi="仿宋" w:eastAsia="仿宋" w:cs="仿宋"/>
                <w:b/>
                <w:bCs/>
                <w:color w:val="auto"/>
                <w:kern w:val="0"/>
                <w:sz w:val="18"/>
                <w:szCs w:val="18"/>
              </w:rPr>
            </w:pPr>
            <w:r>
              <w:rPr>
                <w:rFonts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8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</w:rPr>
              <w:t>、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门店重点品种（</w:t>
            </w:r>
            <w:r>
              <w:rPr>
                <w:rFonts w:hint="eastAsia" w:ascii="仿宋" w:hAnsi="仿宋" w:eastAsia="仿宋" w:cs="仿宋"/>
                <w:b/>
                <w:color w:val="FF0000"/>
                <w:kern w:val="0"/>
                <w:sz w:val="20"/>
                <w:szCs w:val="20"/>
                <w:lang w:val="en-US" w:eastAsia="zh-CN"/>
              </w:rPr>
              <w:t>易善复、锌钙特、定坤丹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  <w:t>等重点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</w:rPr>
              <w:t>品种</w:t>
            </w: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eastAsia="zh-CN"/>
              </w:rPr>
              <w:t>销售未完成营运部下发任务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7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  <w:t>9、门店总任务完成100%以上（选择档次），同时对比去年同期销售增加，加20分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+20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仿宋" w:hAnsi="仿宋" w:eastAsia="仿宋" w:cs="仿宋"/>
                <w:b/>
                <w:bCs/>
                <w:color w:val="FF0000"/>
                <w:kern w:val="0"/>
                <w:sz w:val="18"/>
                <w:szCs w:val="18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合计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b/>
          <w:bCs/>
          <w:sz w:val="24"/>
        </w:rPr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??_GB2312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B4EFA"/>
    <w:rsid w:val="003D64A9"/>
    <w:rsid w:val="003F1D33"/>
    <w:rsid w:val="00414ECB"/>
    <w:rsid w:val="004C4FDA"/>
    <w:rsid w:val="004E00A4"/>
    <w:rsid w:val="004F6D99"/>
    <w:rsid w:val="00570CE3"/>
    <w:rsid w:val="00576B19"/>
    <w:rsid w:val="005A063B"/>
    <w:rsid w:val="00624089"/>
    <w:rsid w:val="00670162"/>
    <w:rsid w:val="006C3D7D"/>
    <w:rsid w:val="007D10CF"/>
    <w:rsid w:val="007D608C"/>
    <w:rsid w:val="008B0274"/>
    <w:rsid w:val="00941193"/>
    <w:rsid w:val="00957DE0"/>
    <w:rsid w:val="00BE7180"/>
    <w:rsid w:val="00BF3003"/>
    <w:rsid w:val="00CA0BEA"/>
    <w:rsid w:val="00CC74D2"/>
    <w:rsid w:val="00D33402"/>
    <w:rsid w:val="00D916DA"/>
    <w:rsid w:val="00D9506F"/>
    <w:rsid w:val="00DA53F9"/>
    <w:rsid w:val="00DF7EAE"/>
    <w:rsid w:val="00E47AF5"/>
    <w:rsid w:val="00E61EF0"/>
    <w:rsid w:val="00FA455E"/>
    <w:rsid w:val="00FC2E4D"/>
    <w:rsid w:val="010233B0"/>
    <w:rsid w:val="01342987"/>
    <w:rsid w:val="01CD60F1"/>
    <w:rsid w:val="01FB5C4F"/>
    <w:rsid w:val="02F31C00"/>
    <w:rsid w:val="037F18BA"/>
    <w:rsid w:val="042306BA"/>
    <w:rsid w:val="046F50FD"/>
    <w:rsid w:val="05DA2B98"/>
    <w:rsid w:val="0623601E"/>
    <w:rsid w:val="066727AD"/>
    <w:rsid w:val="06AB1AD2"/>
    <w:rsid w:val="07945875"/>
    <w:rsid w:val="07B54787"/>
    <w:rsid w:val="08432EAB"/>
    <w:rsid w:val="09852619"/>
    <w:rsid w:val="09DF33B8"/>
    <w:rsid w:val="0B0E4285"/>
    <w:rsid w:val="0BCC27E0"/>
    <w:rsid w:val="0C1E0FE7"/>
    <w:rsid w:val="0D0C1EC1"/>
    <w:rsid w:val="0D8D0565"/>
    <w:rsid w:val="0F4833BD"/>
    <w:rsid w:val="10E82CA2"/>
    <w:rsid w:val="11A550CF"/>
    <w:rsid w:val="13407A8F"/>
    <w:rsid w:val="14312F07"/>
    <w:rsid w:val="14396991"/>
    <w:rsid w:val="15055BE6"/>
    <w:rsid w:val="154410F5"/>
    <w:rsid w:val="15FC0C1A"/>
    <w:rsid w:val="168728C5"/>
    <w:rsid w:val="18326ADF"/>
    <w:rsid w:val="18347939"/>
    <w:rsid w:val="18457B21"/>
    <w:rsid w:val="18CB371B"/>
    <w:rsid w:val="198310E9"/>
    <w:rsid w:val="1A0F02DE"/>
    <w:rsid w:val="1A561B01"/>
    <w:rsid w:val="1B9A16F2"/>
    <w:rsid w:val="1C2D15AF"/>
    <w:rsid w:val="1CB71B9B"/>
    <w:rsid w:val="1CB806D1"/>
    <w:rsid w:val="1E2D0F60"/>
    <w:rsid w:val="1EE51383"/>
    <w:rsid w:val="1EF94F45"/>
    <w:rsid w:val="1F626BEF"/>
    <w:rsid w:val="1F95732D"/>
    <w:rsid w:val="1FEC634B"/>
    <w:rsid w:val="21687E49"/>
    <w:rsid w:val="21BD769B"/>
    <w:rsid w:val="22284095"/>
    <w:rsid w:val="232A2FAE"/>
    <w:rsid w:val="24D82DA8"/>
    <w:rsid w:val="250E4840"/>
    <w:rsid w:val="25EF72BC"/>
    <w:rsid w:val="27765CCC"/>
    <w:rsid w:val="277E5AF2"/>
    <w:rsid w:val="28492558"/>
    <w:rsid w:val="298E6413"/>
    <w:rsid w:val="2A383B1B"/>
    <w:rsid w:val="2AAC3702"/>
    <w:rsid w:val="2C177531"/>
    <w:rsid w:val="2CA76E5B"/>
    <w:rsid w:val="2D132738"/>
    <w:rsid w:val="2D2B01F0"/>
    <w:rsid w:val="2E0E1576"/>
    <w:rsid w:val="2F312134"/>
    <w:rsid w:val="2F3574B8"/>
    <w:rsid w:val="2F866EC6"/>
    <w:rsid w:val="2FC23F34"/>
    <w:rsid w:val="30177625"/>
    <w:rsid w:val="31566B3E"/>
    <w:rsid w:val="32B02F16"/>
    <w:rsid w:val="33605122"/>
    <w:rsid w:val="336377E4"/>
    <w:rsid w:val="34203ED9"/>
    <w:rsid w:val="34C04E04"/>
    <w:rsid w:val="34F81FB4"/>
    <w:rsid w:val="354E2C36"/>
    <w:rsid w:val="359A58DA"/>
    <w:rsid w:val="35DD0EBF"/>
    <w:rsid w:val="366870BC"/>
    <w:rsid w:val="367611AF"/>
    <w:rsid w:val="396D04E3"/>
    <w:rsid w:val="3B35530E"/>
    <w:rsid w:val="3B384A6E"/>
    <w:rsid w:val="3BF01E56"/>
    <w:rsid w:val="416F6F24"/>
    <w:rsid w:val="419B02F3"/>
    <w:rsid w:val="43B15793"/>
    <w:rsid w:val="44425A58"/>
    <w:rsid w:val="446400DD"/>
    <w:rsid w:val="46EC63E9"/>
    <w:rsid w:val="47FD6024"/>
    <w:rsid w:val="4A6477DF"/>
    <w:rsid w:val="4CA932B8"/>
    <w:rsid w:val="4DB16A32"/>
    <w:rsid w:val="4EA43708"/>
    <w:rsid w:val="4F10644C"/>
    <w:rsid w:val="4F925FFA"/>
    <w:rsid w:val="4FA3034F"/>
    <w:rsid w:val="4FA71510"/>
    <w:rsid w:val="519172C0"/>
    <w:rsid w:val="51BB11A6"/>
    <w:rsid w:val="532F62DD"/>
    <w:rsid w:val="533A5A7C"/>
    <w:rsid w:val="536F5EFF"/>
    <w:rsid w:val="54586275"/>
    <w:rsid w:val="54992C39"/>
    <w:rsid w:val="55522AB8"/>
    <w:rsid w:val="558B6603"/>
    <w:rsid w:val="56370555"/>
    <w:rsid w:val="56746896"/>
    <w:rsid w:val="56831758"/>
    <w:rsid w:val="57767DFB"/>
    <w:rsid w:val="57DB0C3D"/>
    <w:rsid w:val="588B5909"/>
    <w:rsid w:val="59C9124B"/>
    <w:rsid w:val="5A8901A5"/>
    <w:rsid w:val="5AFC6555"/>
    <w:rsid w:val="5C502D12"/>
    <w:rsid w:val="5CA82D1F"/>
    <w:rsid w:val="5D117735"/>
    <w:rsid w:val="5D324B77"/>
    <w:rsid w:val="5E680813"/>
    <w:rsid w:val="5EF9133E"/>
    <w:rsid w:val="5F254DDE"/>
    <w:rsid w:val="5F633665"/>
    <w:rsid w:val="62312C31"/>
    <w:rsid w:val="62762210"/>
    <w:rsid w:val="63E86945"/>
    <w:rsid w:val="657F0297"/>
    <w:rsid w:val="65C5074C"/>
    <w:rsid w:val="66041C1E"/>
    <w:rsid w:val="6631050B"/>
    <w:rsid w:val="675B3201"/>
    <w:rsid w:val="6773724F"/>
    <w:rsid w:val="68276B2F"/>
    <w:rsid w:val="687338BB"/>
    <w:rsid w:val="68774459"/>
    <w:rsid w:val="68A06603"/>
    <w:rsid w:val="68C239D2"/>
    <w:rsid w:val="69801D79"/>
    <w:rsid w:val="6A9B4867"/>
    <w:rsid w:val="6AA53ED6"/>
    <w:rsid w:val="6BA659FC"/>
    <w:rsid w:val="6C9E3555"/>
    <w:rsid w:val="6CA224CE"/>
    <w:rsid w:val="6CFE78DF"/>
    <w:rsid w:val="6E4D7390"/>
    <w:rsid w:val="6E697271"/>
    <w:rsid w:val="6E701FCC"/>
    <w:rsid w:val="6EB759D6"/>
    <w:rsid w:val="6F4773FC"/>
    <w:rsid w:val="6F8127E9"/>
    <w:rsid w:val="6FCA1077"/>
    <w:rsid w:val="70390867"/>
    <w:rsid w:val="7386311E"/>
    <w:rsid w:val="7492794D"/>
    <w:rsid w:val="74C21082"/>
    <w:rsid w:val="7506588C"/>
    <w:rsid w:val="75EE38D1"/>
    <w:rsid w:val="768A68F7"/>
    <w:rsid w:val="76A23107"/>
    <w:rsid w:val="77825A94"/>
    <w:rsid w:val="78CB5B57"/>
    <w:rsid w:val="791C15B3"/>
    <w:rsid w:val="7A532F7D"/>
    <w:rsid w:val="7C0F6633"/>
    <w:rsid w:val="7DF11A3B"/>
    <w:rsid w:val="7DF303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99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Pages>2</Pages>
  <Words>224</Words>
  <Characters>1280</Characters>
  <Lines>0</Lines>
  <Paragraphs>0</Paragraphs>
  <TotalTime>8</TotalTime>
  <ScaleCrop>false</ScaleCrop>
  <LinksUpToDate>false</LinksUpToDate>
  <CharactersWithSpaces>0</CharactersWithSpaces>
  <Application>WPS Office_11.1.0.9175_F1E327BC-269C-435d-A152-05C5408002CA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2018-02-25T02:48:00Z</dcterms:created>
  <dc:creator>Administrator</dc:creator>
  <cp:lastModifiedBy>得过且过</cp:lastModifiedBy>
  <dcterms:modified xsi:type="dcterms:W3CDTF">2019-11-27T03:11:07Z</dcterms:modified>
  <dc:title>店员考核日常工作表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2052-11.1.0.9175</vt:lpwstr>
  </property>
</Properties>
</file>