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  <w:t>药品（无会员价）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cstheme="minorEastAsia"/>
          <w:sz w:val="15"/>
          <w:szCs w:val="15"/>
          <w:lang w:val="en-US" w:eastAsia="zh-CN"/>
        </w:rPr>
        <w:t>19830,953,29939,3121,1779,110795,21300,5884,147947,152515,192265,186928,3086,152099,88816,163862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  <w:t>药品（有会员价）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cstheme="minorEastAsia"/>
          <w:sz w:val="15"/>
          <w:szCs w:val="15"/>
          <w:lang w:val="en-US" w:eastAsia="zh-CN"/>
        </w:rPr>
        <w:t>165957,53806,1333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  <w:t>保健品（无会员价）</w:t>
      </w:r>
    </w:p>
    <w:p>
      <w:pPr>
        <w:rPr>
          <w:rFonts w:hint="eastAsia" w:asciiTheme="minorEastAsia" w:hAnsi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cstheme="minorEastAsia"/>
          <w:sz w:val="15"/>
          <w:szCs w:val="15"/>
          <w:lang w:val="en-US" w:eastAsia="zh-CN"/>
        </w:rPr>
        <w:t>98204,156991,179926,155187,43864,187265,180226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87A87"/>
    <w:rsid w:val="0DA85B5E"/>
    <w:rsid w:val="177B1795"/>
    <w:rsid w:val="1AF06BD1"/>
    <w:rsid w:val="1C2174D7"/>
    <w:rsid w:val="1DF53E72"/>
    <w:rsid w:val="20C42D16"/>
    <w:rsid w:val="2E6E0D75"/>
    <w:rsid w:val="3525780C"/>
    <w:rsid w:val="37954BEA"/>
    <w:rsid w:val="4D126B0E"/>
    <w:rsid w:val="52075D09"/>
    <w:rsid w:val="638C5E7B"/>
    <w:rsid w:val="67F038E8"/>
    <w:rsid w:val="67FC2FD6"/>
    <w:rsid w:val="6E876D79"/>
    <w:rsid w:val="70342EC7"/>
    <w:rsid w:val="79A5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2019-10-31T05:37:29Z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