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营运部发【2019】243号                        签发人:李坚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关于开展沉香化气片陈列大赛的通知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沉香化气片作为胃肠胀气第一用药，广受消费者青睐，为了扩大宣传，将在部分门店开展沉香化气片陈列竞赛活动，具体通知如下：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1.参与形式：各片区选部分门店参加，共选50家门店参加（名单附后）。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2.陈列活动时间：11月1日-11月日9号（11月1-5号为陈列和上传图片时间）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3.竞赛规则：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1）厂家本周五之内（11月1号前）负责将物料、道具送至活动门店，门店收到物料、道具后配合本店的沉香化气卖品做陈列。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2）11月5日前将陈列从不同角度拍至少3张图片传至番茄表单中（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注意：番茄表单二维码见附表，用店员的钉钉扫描二维码长传照片至番茄表单中）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照片收集完毕后由营运部牵头组织评审小组进行评比，优胜者获奖。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3）奖项设立：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最具创意奖1名</w:t>
      </w:r>
      <w:r>
        <w:rPr>
          <w:rFonts w:hint="eastAsia" w:ascii="宋体" w:hAnsi="宋体" w:eastAsia="宋体" w:cs="宋体"/>
          <w:sz w:val="28"/>
          <w:szCs w:val="28"/>
        </w:rPr>
        <w:t>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最佳上镜奖2名</w:t>
      </w:r>
      <w:r>
        <w:rPr>
          <w:rFonts w:hint="eastAsia" w:ascii="宋体" w:hAnsi="宋体" w:eastAsia="宋体" w:cs="宋体"/>
          <w:sz w:val="28"/>
          <w:szCs w:val="28"/>
        </w:rPr>
        <w:t>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最丰多样化陈列奖3名</w:t>
      </w:r>
      <w:r>
        <w:rPr>
          <w:rFonts w:hint="eastAsia" w:ascii="宋体" w:hAnsi="宋体" w:eastAsia="宋体" w:cs="宋体"/>
          <w:sz w:val="28"/>
          <w:szCs w:val="28"/>
        </w:rPr>
        <w:t>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最具潜力奖5名</w:t>
      </w:r>
      <w:r>
        <w:rPr>
          <w:rFonts w:hint="eastAsia" w:ascii="宋体" w:hAnsi="宋体" w:eastAsia="宋体" w:cs="宋体"/>
          <w:sz w:val="28"/>
          <w:szCs w:val="28"/>
        </w:rPr>
        <w:t>：奖金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元/店</w:t>
      </w:r>
    </w:p>
    <w:p>
      <w:pPr>
        <w:spacing w:line="44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优秀奖39名：神秘礼品一份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4.前六位优胜门店将参与全国沉香化气片“沉兵千店”陈列大赛活动，将有机会获得华为P30手机等巨大奖项奖励的机会（参与门店待评选后公布）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注意：活动门店见附表。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关于开展沉香化气片陈列的                 通知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王娜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jc w:val="center"/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20054"/>
    <w:rsid w:val="05AF7258"/>
    <w:rsid w:val="07020054"/>
    <w:rsid w:val="085F213D"/>
    <w:rsid w:val="16BB048E"/>
    <w:rsid w:val="21B06E95"/>
    <w:rsid w:val="26114B34"/>
    <w:rsid w:val="274E26B8"/>
    <w:rsid w:val="28497B03"/>
    <w:rsid w:val="2B076164"/>
    <w:rsid w:val="4FC815E2"/>
    <w:rsid w:val="50B63880"/>
    <w:rsid w:val="50ED2EC7"/>
    <w:rsid w:val="51836BB5"/>
    <w:rsid w:val="784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2019-10-29T06:43:00Z</dcterms:created>
  <dc:creator>肖斌青娃王子</dc:creator>
  <cp:lastModifiedBy>娜懂</cp:lastModifiedBy>
  <dcterms:modified xsi:type="dcterms:W3CDTF">2019-10-29T11:52:18Z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