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药品（无会员价）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66444,94085,47499,29499,49705,98109,17428,49705,18081,192579,183977,183964,190515,115219,93484,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191389,140419,191948,190258,184546,183980,191950,191949,189073,189069,190101,183278,154513,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154517,69947,69274,47456,50539,149241,54351,42781,11979,48232,131917,1990,185190,3073,873,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88896,1814,158667,39937,191422,243,526,104894,173320,</w:t>
      </w: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191517,9156,58607,3697,53806,189849,191074,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526,189881,1965,1335,191090,125086,107668,142927,140008,41074,27634,60944,49482,58328,73463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药品（有会员价）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47447,179192,</w:t>
      </w: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49938,49943,136323,163101,154801,191528,45748,17264,136323,266,110038,188540,123585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保健品（无会员价）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129729,179811,155193,183063,188346,162890,182109,184708,8165,160080,182108,129766,191322,</w:t>
      </w:r>
    </w:p>
    <w:p>
      <w:pPr>
        <w:rPr>
          <w:rFonts w:hint="eastAsia" w:asciiTheme="minorEastAsia" w:hAnsi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sz w:val="15"/>
          <w:szCs w:val="15"/>
          <w:lang w:val="en-US" w:eastAsia="zh-CN"/>
        </w:rPr>
        <w:t>166995,187318,191795,39991,186733,187556,192456,192457,192455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87A87"/>
    <w:rsid w:val="0DA85B5E"/>
    <w:rsid w:val="177B1795"/>
    <w:rsid w:val="1C2174D7"/>
    <w:rsid w:val="1DF53E72"/>
    <w:rsid w:val="20C42D16"/>
    <w:rsid w:val="2E6E0D75"/>
    <w:rsid w:val="3525780C"/>
    <w:rsid w:val="37954BEA"/>
    <w:rsid w:val="4D126B0E"/>
    <w:rsid w:val="52075D09"/>
    <w:rsid w:val="638C5E7B"/>
    <w:rsid w:val="67F038E8"/>
    <w:rsid w:val="67FC2FD6"/>
    <w:rsid w:val="70342EC7"/>
    <w:rsid w:val="79A5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2019-10-27T11:29:14Z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