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太极徽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201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</w:rPr>
        <w:t>日</w:t>
      </w:r>
    </w:p>
    <w:tbl>
      <w:tblPr>
        <w:tblStyle w:val="2"/>
        <w:tblW w:w="1135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410"/>
        <w:gridCol w:w="157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文件标题：关于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白雨欣</w:t>
            </w:r>
            <w:r>
              <w:rPr>
                <w:rFonts w:hint="eastAsia" w:ascii="宋体" w:hAnsi="宋体"/>
                <w:sz w:val="18"/>
                <w:szCs w:val="18"/>
              </w:rPr>
              <w:t>扣款的申请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1355" w:type="dxa"/>
            <w:gridSpan w:val="4"/>
            <w:vAlign w:val="top"/>
          </w:tcPr>
          <w:tbl>
            <w:tblPr>
              <w:tblStyle w:val="3"/>
              <w:tblpPr w:leftFromText="180" w:rightFromText="180" w:vertAnchor="text" w:horzAnchor="page" w:tblpX="142" w:tblpY="483"/>
              <w:tblOverlap w:val="never"/>
              <w:tblW w:w="8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0"/>
              <w:gridCol w:w="943"/>
              <w:gridCol w:w="885"/>
              <w:gridCol w:w="578"/>
              <w:gridCol w:w="502"/>
              <w:gridCol w:w="3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370" w:type="dxa"/>
                <w:trHeight w:val="317" w:hRule="atLeast"/>
              </w:trPr>
              <w:tc>
                <w:tcPr>
                  <w:tcW w:w="4616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黄艳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白雨欣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6月重点品种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252.75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87.5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324.75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6月合计罚款665元，其中白雨欣7月会员发展任务差额17个，罚款34元，微信会员发展检核不合格罚款50元，6月重点品种未完成罚款92.75,元，定坤丹一盒未销售，罚款140元，合计324.75元.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2019年7月重点品种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212.5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19.5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326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7月合计罚款558元，其中白雨欣定坤丹未销售，罚款120，品牌月罚款合计33元，年中大促未完成任务罚款50元，6个重点品种未完成任务罚款123元。合计326元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6月父亲节活动＋单店，7月年中大促＋单店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127.9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127.9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 w:eastAsia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6月活动+单店，7月活动+单店合计罚款255.8元，平均分配每人127.9元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8月会员发展及消费占比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65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44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21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8月会员发展及会员消费占比合计罚款130元，按天数计算，白雨欣8月10天罚款21元，黄艳21天，罚款44元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效期赔付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290.7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196.93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93.77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效期赔付581.4，离职当月白雨欣工作10天，承担93.77，黄艳工作21天，承担196.93元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8.月11日</w:t>
            </w:r>
            <w:r>
              <w:rPr>
                <w:rFonts w:hint="eastAsia" w:ascii="宋体" w:hAnsi="宋体"/>
                <w:sz w:val="18"/>
                <w:szCs w:val="18"/>
              </w:rPr>
              <w:t>离职，在此时间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扣款明细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如下表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呈报人：</w:t>
            </w:r>
          </w:p>
        </w:tc>
        <w:tc>
          <w:tcPr>
            <w:tcW w:w="3556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部门负责人意见：情况属实，该员工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/>
                <w:sz w:val="18"/>
                <w:szCs w:val="18"/>
              </w:rPr>
              <w:t>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893.42</w:t>
            </w:r>
            <w:r>
              <w:rPr>
                <w:rFonts w:hint="eastAsia" w:ascii="宋体" w:hAnsi="宋体"/>
                <w:sz w:val="18"/>
                <w:szCs w:val="18"/>
              </w:rPr>
              <w:t>元！申请财务部将以上赔付从该员工工资中扣除，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其中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6-7月重点品种、8月会员消费占比及效期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罚款已由</w:t>
            </w:r>
            <w:r>
              <w:rPr>
                <w:rFonts w:hint="eastAsia" w:ascii="宋体" w:hAnsi="宋体"/>
                <w:sz w:val="18"/>
                <w:szCs w:val="18"/>
              </w:rPr>
              <w:t>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垫付，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:765.52元，</w:t>
            </w:r>
            <w:r>
              <w:rPr>
                <w:rFonts w:hint="eastAsia" w:ascii="宋体" w:hAnsi="宋体"/>
                <w:sz w:val="18"/>
                <w:szCs w:val="18"/>
              </w:rPr>
              <w:t>申请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将以上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罚款765.2元</w:t>
            </w:r>
            <w:r>
              <w:rPr>
                <w:rFonts w:hint="eastAsia" w:ascii="宋体" w:hAnsi="宋体"/>
                <w:sz w:val="18"/>
                <w:szCs w:val="18"/>
              </w:rPr>
              <w:t>打到店长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卡上！妥否，请领导批准！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片区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283" w:right="283" w:bottom="283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37D2"/>
    <w:rsid w:val="0186680F"/>
    <w:rsid w:val="019412C1"/>
    <w:rsid w:val="05405149"/>
    <w:rsid w:val="066675B5"/>
    <w:rsid w:val="080C207C"/>
    <w:rsid w:val="0FD03017"/>
    <w:rsid w:val="10E06F33"/>
    <w:rsid w:val="16622AB5"/>
    <w:rsid w:val="17F112CE"/>
    <w:rsid w:val="1CB137D2"/>
    <w:rsid w:val="1EF71E1D"/>
    <w:rsid w:val="282419F7"/>
    <w:rsid w:val="2CDE2B16"/>
    <w:rsid w:val="2ED6137D"/>
    <w:rsid w:val="2F775AF2"/>
    <w:rsid w:val="2FFE1612"/>
    <w:rsid w:val="304939D4"/>
    <w:rsid w:val="318D45F2"/>
    <w:rsid w:val="379B5D5B"/>
    <w:rsid w:val="37FF1B71"/>
    <w:rsid w:val="391E1477"/>
    <w:rsid w:val="394D5FD7"/>
    <w:rsid w:val="3A36417E"/>
    <w:rsid w:val="3C0E69F2"/>
    <w:rsid w:val="401D0894"/>
    <w:rsid w:val="430A446C"/>
    <w:rsid w:val="43B566F7"/>
    <w:rsid w:val="47DC357A"/>
    <w:rsid w:val="4A943EBE"/>
    <w:rsid w:val="4C861057"/>
    <w:rsid w:val="4FFB3FFF"/>
    <w:rsid w:val="51437A38"/>
    <w:rsid w:val="52E43531"/>
    <w:rsid w:val="55B53301"/>
    <w:rsid w:val="5B583E0C"/>
    <w:rsid w:val="5B795375"/>
    <w:rsid w:val="5FC55657"/>
    <w:rsid w:val="61124248"/>
    <w:rsid w:val="63D16C6D"/>
    <w:rsid w:val="643863D8"/>
    <w:rsid w:val="682C2EB7"/>
    <w:rsid w:val="697C42A9"/>
    <w:rsid w:val="698D474A"/>
    <w:rsid w:val="69BE331F"/>
    <w:rsid w:val="6D535020"/>
    <w:rsid w:val="72B76EE9"/>
    <w:rsid w:val="748C62DB"/>
    <w:rsid w:val="755B36B8"/>
    <w:rsid w:val="75A42B39"/>
    <w:rsid w:val="78834D16"/>
    <w:rsid w:val="793C1CFD"/>
    <w:rsid w:val="79D20226"/>
    <w:rsid w:val="7C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2018-06-02T08:18:00Z</dcterms:created>
  <dc:creator>Administrator</dc:creator>
  <cp:lastModifiedBy>Administrator</cp:lastModifiedBy>
  <dcterms:modified xsi:type="dcterms:W3CDTF">2019-10-10T11:32:39Z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