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10B67B7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2018-08-07T05:37:05Z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