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9E" w:rsidRDefault="002C2D9E" w:rsidP="00EC4B12">
      <w:pPr>
        <w:ind w:leftChars="-67" w:left="-141"/>
        <w:jc w:val="center"/>
        <w:rPr>
          <w:b/>
          <w:bCs/>
          <w:sz w:val="44"/>
          <w:szCs w:val="44"/>
        </w:rPr>
      </w:pPr>
    </w:p>
    <w:p w:rsidR="001A197F" w:rsidRDefault="00B1540E" w:rsidP="008851C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太极</w:t>
      </w:r>
      <w:r>
        <w:rPr>
          <w:rFonts w:ascii="Arial" w:hAnsi="Arial" w:cs="Arial"/>
          <w:b/>
          <w:bCs/>
          <w:sz w:val="44"/>
          <w:szCs w:val="44"/>
          <w:vertAlign w:val="superscript"/>
        </w:rPr>
        <w:t>®</w:t>
      </w:r>
      <w:r>
        <w:rPr>
          <w:rFonts w:ascii="Arial" w:hAnsi="Arial" w:cs="Arial" w:hint="eastAsia"/>
          <w:b/>
          <w:bCs/>
          <w:sz w:val="44"/>
          <w:szCs w:val="44"/>
          <w:vertAlign w:val="superscript"/>
        </w:rPr>
        <w:t xml:space="preserve"> </w:t>
      </w:r>
      <w:r>
        <w:rPr>
          <w:rFonts w:hint="eastAsia"/>
          <w:b/>
          <w:bCs/>
          <w:sz w:val="44"/>
          <w:szCs w:val="44"/>
        </w:rPr>
        <w:t>丹参口服液疗效反馈表</w:t>
      </w:r>
    </w:p>
    <w:p w:rsidR="001A197F" w:rsidRDefault="001A197F">
      <w:pPr>
        <w:jc w:val="center"/>
        <w:rPr>
          <w:b/>
          <w:bCs/>
          <w:sz w:val="10"/>
          <w:szCs w:val="10"/>
        </w:rPr>
      </w:pPr>
    </w:p>
    <w:tbl>
      <w:tblPr>
        <w:tblStyle w:val="a3"/>
        <w:tblW w:w="9318" w:type="dxa"/>
        <w:jc w:val="center"/>
        <w:tblLayout w:type="fixed"/>
        <w:tblLook w:val="04A0"/>
      </w:tblPr>
      <w:tblGrid>
        <w:gridCol w:w="1395"/>
        <w:gridCol w:w="2065"/>
        <w:gridCol w:w="1005"/>
        <w:gridCol w:w="2415"/>
        <w:gridCol w:w="960"/>
        <w:gridCol w:w="1478"/>
      </w:tblGrid>
      <w:tr w:rsidR="001A197F" w:rsidTr="00B05740">
        <w:trPr>
          <w:trHeight w:val="603"/>
          <w:jc w:val="center"/>
        </w:trPr>
        <w:tc>
          <w:tcPr>
            <w:tcW w:w="1395" w:type="dxa"/>
            <w:vAlign w:val="center"/>
          </w:tcPr>
          <w:p w:rsidR="001A197F" w:rsidRDefault="00B154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2065" w:type="dxa"/>
            <w:vAlign w:val="center"/>
          </w:tcPr>
          <w:p w:rsidR="001A197F" w:rsidRDefault="00A5037C" w:rsidP="00A5037C">
            <w:pPr>
              <w:spacing w:line="360" w:lineRule="auto"/>
              <w:ind w:firstLineChars="150" w:firstLine="36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唐水福</w:t>
            </w:r>
          </w:p>
        </w:tc>
        <w:tc>
          <w:tcPr>
            <w:tcW w:w="1005" w:type="dxa"/>
            <w:vAlign w:val="center"/>
          </w:tcPr>
          <w:p w:rsidR="001A197F" w:rsidRDefault="00B154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2415" w:type="dxa"/>
            <w:vAlign w:val="center"/>
          </w:tcPr>
          <w:p w:rsidR="001A197F" w:rsidRDefault="00B154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□</w:t>
            </w:r>
            <w:r w:rsidR="00A5037C">
              <w:rPr>
                <w:rFonts w:ascii="Arial" w:hAnsi="Arial" w:cs="Arial"/>
              </w:rPr>
              <w:t>√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男    □ 女</w:t>
            </w:r>
          </w:p>
        </w:tc>
        <w:tc>
          <w:tcPr>
            <w:tcW w:w="960" w:type="dxa"/>
            <w:vAlign w:val="center"/>
          </w:tcPr>
          <w:p w:rsidR="001A197F" w:rsidRDefault="00B154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龄</w:t>
            </w:r>
          </w:p>
        </w:tc>
        <w:tc>
          <w:tcPr>
            <w:tcW w:w="1478" w:type="dxa"/>
            <w:vAlign w:val="center"/>
          </w:tcPr>
          <w:p w:rsidR="001A197F" w:rsidRDefault="00B154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</w:t>
            </w:r>
            <w:r w:rsidR="00A5037C">
              <w:rPr>
                <w:rFonts w:hint="eastAsia"/>
                <w:b/>
                <w:bCs/>
                <w:sz w:val="24"/>
                <w:u w:val="single"/>
              </w:rPr>
              <w:t>47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岁</w:t>
            </w:r>
          </w:p>
        </w:tc>
      </w:tr>
      <w:tr w:rsidR="001A197F" w:rsidTr="00B05740">
        <w:trPr>
          <w:trHeight w:val="603"/>
          <w:jc w:val="center"/>
        </w:trPr>
        <w:tc>
          <w:tcPr>
            <w:tcW w:w="1395" w:type="dxa"/>
            <w:vAlign w:val="center"/>
          </w:tcPr>
          <w:p w:rsidR="001A197F" w:rsidRDefault="00B154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065" w:type="dxa"/>
            <w:vAlign w:val="center"/>
          </w:tcPr>
          <w:p w:rsidR="001A197F" w:rsidRDefault="00A5037C" w:rsidP="00F216FB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13540415478</w:t>
            </w:r>
          </w:p>
        </w:tc>
        <w:tc>
          <w:tcPr>
            <w:tcW w:w="1005" w:type="dxa"/>
            <w:vAlign w:val="center"/>
          </w:tcPr>
          <w:p w:rsidR="001A197F" w:rsidRDefault="00B154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高</w:t>
            </w:r>
          </w:p>
        </w:tc>
        <w:tc>
          <w:tcPr>
            <w:tcW w:w="2415" w:type="dxa"/>
            <w:vAlign w:val="center"/>
          </w:tcPr>
          <w:p w:rsidR="001A197F" w:rsidRDefault="00B154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</w:t>
            </w:r>
            <w:r w:rsidR="00A5037C">
              <w:rPr>
                <w:rFonts w:hint="eastAsia"/>
                <w:b/>
                <w:bCs/>
                <w:sz w:val="24"/>
                <w:u w:val="single"/>
              </w:rPr>
              <w:t>164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cm</w:t>
            </w:r>
          </w:p>
        </w:tc>
        <w:tc>
          <w:tcPr>
            <w:tcW w:w="960" w:type="dxa"/>
            <w:vAlign w:val="center"/>
          </w:tcPr>
          <w:p w:rsidR="001A197F" w:rsidRDefault="00B154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体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重</w:t>
            </w:r>
          </w:p>
        </w:tc>
        <w:tc>
          <w:tcPr>
            <w:tcW w:w="1478" w:type="dxa"/>
            <w:vAlign w:val="center"/>
          </w:tcPr>
          <w:p w:rsidR="001A197F" w:rsidRDefault="00F216F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</w:t>
            </w:r>
            <w:r w:rsidR="00B1540E">
              <w:rPr>
                <w:rFonts w:hint="eastAsia"/>
                <w:b/>
                <w:bCs/>
                <w:sz w:val="24"/>
                <w:u w:val="single"/>
              </w:rPr>
              <w:t xml:space="preserve"> </w:t>
            </w:r>
            <w:r w:rsidR="00A5037C">
              <w:rPr>
                <w:rFonts w:hint="eastAsia"/>
                <w:b/>
                <w:bCs/>
                <w:sz w:val="24"/>
                <w:u w:val="single"/>
              </w:rPr>
              <w:t>65</w:t>
            </w:r>
            <w:r w:rsidR="00B1540E">
              <w:rPr>
                <w:rFonts w:hint="eastAsia"/>
                <w:b/>
                <w:bCs/>
                <w:sz w:val="24"/>
                <w:u w:val="single"/>
              </w:rPr>
              <w:t xml:space="preserve">   </w:t>
            </w:r>
            <w:r w:rsidR="00B1540E">
              <w:rPr>
                <w:rFonts w:hint="eastAsia"/>
                <w:b/>
                <w:bCs/>
                <w:sz w:val="24"/>
              </w:rPr>
              <w:t xml:space="preserve"> KG</w:t>
            </w:r>
          </w:p>
        </w:tc>
      </w:tr>
      <w:tr w:rsidR="001A197F" w:rsidTr="00EC4B12">
        <w:trPr>
          <w:trHeight w:val="3958"/>
          <w:jc w:val="center"/>
        </w:trPr>
        <w:tc>
          <w:tcPr>
            <w:tcW w:w="1395" w:type="dxa"/>
            <w:vAlign w:val="center"/>
          </w:tcPr>
          <w:p w:rsidR="001A197F" w:rsidRDefault="00B154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服用目的</w:t>
            </w:r>
          </w:p>
        </w:tc>
        <w:tc>
          <w:tcPr>
            <w:tcW w:w="7923" w:type="dxa"/>
            <w:gridSpan w:val="5"/>
            <w:vAlign w:val="center"/>
          </w:tcPr>
          <w:p w:rsidR="001A197F" w:rsidRDefault="00B1540E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 冠心病、中风史患者，用于减少疾病的复发、预防心梗、脑梗；</w:t>
            </w:r>
          </w:p>
          <w:p w:rsidR="001A197F" w:rsidRDefault="00B1540E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 具有下列危险因素之一者，偶有胸闷、胸痛、心悸气短等症状：</w:t>
            </w:r>
          </w:p>
          <w:p w:rsidR="001A197F" w:rsidRDefault="00B1540E" w:rsidP="00A5037C">
            <w:pPr>
              <w:spacing w:line="360" w:lineRule="auto"/>
              <w:ind w:firstLineChars="450" w:firstLine="108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年龄50岁以上</w:t>
            </w:r>
          </w:p>
          <w:p w:rsidR="001A197F" w:rsidRDefault="00B1540E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有家族遗传史（如冠心病、脑卒中等）</w:t>
            </w:r>
          </w:p>
          <w:p w:rsidR="001A197F" w:rsidRDefault="00B1540E" w:rsidP="00A5037C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三高人群：高血压、高血脂、高血糖</w:t>
            </w:r>
          </w:p>
          <w:p w:rsidR="001A197F" w:rsidRDefault="00A5037C" w:rsidP="00A5037C">
            <w:pPr>
              <w:spacing w:line="360" w:lineRule="auto"/>
              <w:ind w:firstLineChars="400" w:firstLine="8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Arial" w:hAnsi="Arial" w:cs="Arial"/>
              </w:rPr>
              <w:t>√</w:t>
            </w:r>
            <w:r w:rsidR="00B1540E">
              <w:rPr>
                <w:rFonts w:ascii="楷体" w:eastAsia="楷体" w:hAnsi="楷体" w:cs="楷体" w:hint="eastAsia"/>
                <w:sz w:val="24"/>
              </w:rPr>
              <w:t>□ 吸烟</w:t>
            </w:r>
          </w:p>
          <w:p w:rsidR="001A197F" w:rsidRDefault="00B1540E" w:rsidP="00A5037C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超重与肥胖</w:t>
            </w:r>
          </w:p>
          <w:p w:rsidR="001A197F" w:rsidRDefault="00A5037C" w:rsidP="00A5037C">
            <w:pPr>
              <w:spacing w:line="360" w:lineRule="auto"/>
              <w:ind w:firstLineChars="100" w:firstLine="21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Arial" w:hAnsi="Arial" w:cs="Arial"/>
              </w:rPr>
              <w:t>√</w:t>
            </w:r>
            <w:r w:rsidR="00B1540E">
              <w:rPr>
                <w:rFonts w:ascii="楷体" w:eastAsia="楷体" w:hAnsi="楷体" w:cs="楷体" w:hint="eastAsia"/>
                <w:sz w:val="24"/>
              </w:rPr>
              <w:t>□  30岁至50岁的亚健康人群</w:t>
            </w:r>
          </w:p>
          <w:p w:rsidR="001A197F" w:rsidRDefault="00B1540E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□  其它 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</w:t>
            </w:r>
          </w:p>
        </w:tc>
      </w:tr>
      <w:tr w:rsidR="001A197F" w:rsidTr="00B05740">
        <w:trPr>
          <w:trHeight w:val="931"/>
          <w:jc w:val="center"/>
        </w:trPr>
        <w:tc>
          <w:tcPr>
            <w:tcW w:w="1395" w:type="dxa"/>
            <w:vAlign w:val="center"/>
          </w:tcPr>
          <w:p w:rsidR="001A197F" w:rsidRDefault="00B154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服用方法</w:t>
            </w:r>
          </w:p>
        </w:tc>
        <w:tc>
          <w:tcPr>
            <w:tcW w:w="7923" w:type="dxa"/>
            <w:gridSpan w:val="5"/>
            <w:vAlign w:val="center"/>
          </w:tcPr>
          <w:p w:rsidR="001A197F" w:rsidRDefault="00B1540E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一天1次，一次1支；</w:t>
            </w:r>
            <w:r w:rsidR="004E147B">
              <w:rPr>
                <w:rFonts w:ascii="Arial" w:hAnsi="Arial" w:cs="Arial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>□一天2次，一次1支；□一天3次，一次1支</w:t>
            </w:r>
          </w:p>
        </w:tc>
      </w:tr>
      <w:tr w:rsidR="001A197F" w:rsidTr="00B05740">
        <w:trPr>
          <w:trHeight w:val="931"/>
          <w:jc w:val="center"/>
        </w:trPr>
        <w:tc>
          <w:tcPr>
            <w:tcW w:w="1395" w:type="dxa"/>
            <w:vAlign w:val="center"/>
          </w:tcPr>
          <w:p w:rsidR="001A197F" w:rsidRDefault="00B154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服用疗程</w:t>
            </w:r>
          </w:p>
        </w:tc>
        <w:tc>
          <w:tcPr>
            <w:tcW w:w="7923" w:type="dxa"/>
            <w:gridSpan w:val="5"/>
            <w:vAlign w:val="center"/>
          </w:tcPr>
          <w:p w:rsidR="001A197F" w:rsidRDefault="004E147B" w:rsidP="004E147B">
            <w:pPr>
              <w:spacing w:line="360" w:lineRule="auto"/>
              <w:ind w:firstLineChars="100" w:firstLine="21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Arial" w:hAnsi="Arial" w:cs="Arial"/>
              </w:rPr>
              <w:t>√</w:t>
            </w:r>
            <w:r w:rsidR="00B1540E">
              <w:rPr>
                <w:rFonts w:ascii="楷体" w:eastAsia="楷体" w:hAnsi="楷体" w:cs="楷体" w:hint="eastAsia"/>
                <w:sz w:val="24"/>
              </w:rPr>
              <w:t>□10盒（1个疗程）  □20盒（2个疗程）</w:t>
            </w:r>
            <w:r w:rsidR="00B1540E">
              <w:rPr>
                <w:rFonts w:ascii="楷体" w:eastAsia="楷体" w:hAnsi="楷体" w:cs="楷体" w:hint="eastAsia"/>
                <w:szCs w:val="21"/>
              </w:rPr>
              <w:t xml:space="preserve">  </w:t>
            </w:r>
            <w:r w:rsidR="00B1540E">
              <w:rPr>
                <w:rFonts w:ascii="楷体" w:eastAsia="楷体" w:hAnsi="楷体" w:cs="楷体" w:hint="eastAsia"/>
                <w:sz w:val="24"/>
              </w:rPr>
              <w:t>□30盒以上（3个疗程以上）</w:t>
            </w:r>
          </w:p>
        </w:tc>
      </w:tr>
      <w:tr w:rsidR="001A197F" w:rsidTr="002C2D9E">
        <w:trPr>
          <w:trHeight w:val="1667"/>
          <w:jc w:val="center"/>
        </w:trPr>
        <w:tc>
          <w:tcPr>
            <w:tcW w:w="1395" w:type="dxa"/>
            <w:vAlign w:val="center"/>
          </w:tcPr>
          <w:p w:rsidR="001A197F" w:rsidRDefault="00B154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是否同时</w:t>
            </w:r>
          </w:p>
          <w:p w:rsidR="001A197F" w:rsidRDefault="00B154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服用其它药物</w:t>
            </w:r>
          </w:p>
        </w:tc>
        <w:tc>
          <w:tcPr>
            <w:tcW w:w="7923" w:type="dxa"/>
            <w:gridSpan w:val="5"/>
            <w:vAlign w:val="center"/>
          </w:tcPr>
          <w:p w:rsidR="001A197F" w:rsidRDefault="00A5037C" w:rsidP="00A5037C">
            <w:pPr>
              <w:spacing w:line="360" w:lineRule="auto"/>
              <w:ind w:firstLineChars="100" w:firstLine="21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Arial" w:hAnsi="Arial" w:cs="Arial"/>
              </w:rPr>
              <w:t>√</w:t>
            </w:r>
            <w:r w:rsidR="00B1540E">
              <w:rPr>
                <w:rFonts w:ascii="楷体" w:eastAsia="楷体" w:hAnsi="楷体" w:cs="楷体" w:hint="eastAsia"/>
                <w:sz w:val="24"/>
              </w:rPr>
              <w:t>□  否</w:t>
            </w:r>
          </w:p>
          <w:p w:rsidR="001A197F" w:rsidRDefault="00B1540E">
            <w:pPr>
              <w:spacing w:line="48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  <w:u w:val="single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 是  请填写药物名称：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</w:t>
            </w:r>
          </w:p>
          <w:p w:rsidR="001A197F" w:rsidRDefault="00B1540E">
            <w:pPr>
              <w:spacing w:line="48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         </w:t>
            </w:r>
          </w:p>
        </w:tc>
      </w:tr>
      <w:tr w:rsidR="001A197F" w:rsidTr="00EC4B12">
        <w:trPr>
          <w:trHeight w:val="1405"/>
          <w:jc w:val="center"/>
        </w:trPr>
        <w:tc>
          <w:tcPr>
            <w:tcW w:w="1395" w:type="dxa"/>
            <w:vAlign w:val="center"/>
          </w:tcPr>
          <w:p w:rsidR="001A197F" w:rsidRDefault="00B1540E" w:rsidP="00B0574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服用后改善了哪些症状</w:t>
            </w:r>
          </w:p>
        </w:tc>
        <w:tc>
          <w:tcPr>
            <w:tcW w:w="7923" w:type="dxa"/>
            <w:gridSpan w:val="5"/>
            <w:vAlign w:val="center"/>
          </w:tcPr>
          <w:p w:rsidR="001A197F" w:rsidRDefault="00A5037C" w:rsidP="00A5037C">
            <w:pPr>
              <w:spacing w:line="360" w:lineRule="auto"/>
              <w:ind w:firstLineChars="100" w:firstLine="21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Arial" w:hAnsi="Arial" w:cs="Arial"/>
              </w:rPr>
              <w:t>√</w:t>
            </w:r>
            <w:r w:rsidR="00B1540E">
              <w:rPr>
                <w:rFonts w:ascii="楷体" w:eastAsia="楷体" w:hAnsi="楷体" w:cs="楷体" w:hint="eastAsia"/>
                <w:sz w:val="24"/>
              </w:rPr>
              <w:t>□ 胸闷       □ 胸痛     □ 心悸     □ 气短     □ 自汗</w:t>
            </w:r>
          </w:p>
          <w:p w:rsidR="001A197F" w:rsidRDefault="00B1540E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□ 心烦不安   </w:t>
            </w:r>
            <w:r w:rsidR="00A5037C">
              <w:rPr>
                <w:rFonts w:ascii="Arial" w:hAnsi="Arial" w:cs="Arial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 xml:space="preserve">□ 失眠     □ 听力     □ 视力     □ 抑郁  </w:t>
            </w:r>
          </w:p>
          <w:p w:rsidR="001A197F" w:rsidRDefault="00B1540E" w:rsidP="00A5037C">
            <w:pPr>
              <w:spacing w:beforeLines="50"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其它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 </w:t>
            </w:r>
          </w:p>
        </w:tc>
      </w:tr>
      <w:tr w:rsidR="001A197F" w:rsidTr="002C2D9E">
        <w:trPr>
          <w:trHeight w:val="1603"/>
          <w:jc w:val="center"/>
        </w:trPr>
        <w:tc>
          <w:tcPr>
            <w:tcW w:w="1395" w:type="dxa"/>
            <w:vAlign w:val="center"/>
          </w:tcPr>
          <w:p w:rsidR="001A197F" w:rsidRDefault="00B1540E" w:rsidP="002C2D9E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意见及建议</w:t>
            </w:r>
          </w:p>
        </w:tc>
        <w:tc>
          <w:tcPr>
            <w:tcW w:w="7923" w:type="dxa"/>
            <w:gridSpan w:val="5"/>
            <w:vAlign w:val="center"/>
          </w:tcPr>
          <w:p w:rsidR="001A197F" w:rsidRDefault="00A5037C" w:rsidP="004E14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已服用完，失眠和胸闷症状有所减轻。</w:t>
            </w:r>
          </w:p>
        </w:tc>
      </w:tr>
    </w:tbl>
    <w:p w:rsidR="002C2D9E" w:rsidRDefault="002C2D9E" w:rsidP="00A5037C">
      <w:pPr>
        <w:spacing w:beforeLines="50"/>
      </w:pPr>
      <w:r>
        <w:tab/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、填写说明</w:t>
      </w:r>
      <w:r>
        <w:rPr>
          <w:rFonts w:hint="eastAsia"/>
        </w:rPr>
        <w:t>：请在相应选项打“</w:t>
      </w:r>
      <w:r>
        <w:rPr>
          <w:rFonts w:ascii="Arial" w:hAnsi="Arial" w:cs="Arial"/>
        </w:rPr>
        <w:t>√</w:t>
      </w:r>
      <w:r>
        <w:rPr>
          <w:rFonts w:hint="eastAsia"/>
        </w:rPr>
        <w:t>”，可以多选，若选“其它”选项，请在划横线处填写具体内容；</w:t>
      </w:r>
    </w:p>
    <w:p w:rsidR="001A197F" w:rsidRDefault="002C2D9E" w:rsidP="00EC4B12">
      <w:pPr>
        <w:ind w:firstLineChars="200" w:firstLine="422"/>
      </w:pP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、表格收集：</w:t>
      </w:r>
      <w:r>
        <w:rPr>
          <w:rFonts w:hint="eastAsia"/>
        </w:rPr>
        <w:t>由各公司、厂办公室收集反馈表后，交太极实业心脑事业部，联系人：汪潜</w:t>
      </w:r>
      <w:r w:rsidR="00EC4B12">
        <w:rPr>
          <w:rFonts w:hint="eastAsia"/>
        </w:rPr>
        <w:t xml:space="preserve"> 1388343174</w:t>
      </w:r>
    </w:p>
    <w:sectPr w:rsidR="001A197F" w:rsidSect="00EC4B12">
      <w:pgSz w:w="11906" w:h="16838" w:code="9"/>
      <w:pgMar w:top="720" w:right="282" w:bottom="993" w:left="426" w:header="851" w:footer="992" w:gutter="0"/>
      <w:cols w:space="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588" w:rsidRDefault="00981588" w:rsidP="00F216FB">
      <w:r>
        <w:separator/>
      </w:r>
    </w:p>
  </w:endnote>
  <w:endnote w:type="continuationSeparator" w:id="0">
    <w:p w:rsidR="00981588" w:rsidRDefault="00981588" w:rsidP="00F21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588" w:rsidRDefault="00981588" w:rsidP="00F216FB">
      <w:r>
        <w:separator/>
      </w:r>
    </w:p>
  </w:footnote>
  <w:footnote w:type="continuationSeparator" w:id="0">
    <w:p w:rsidR="00981588" w:rsidRDefault="00981588" w:rsidP="00F216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97F"/>
    <w:rsid w:val="00092FB0"/>
    <w:rsid w:val="000D4CC8"/>
    <w:rsid w:val="001A197F"/>
    <w:rsid w:val="002C2D9E"/>
    <w:rsid w:val="004E147B"/>
    <w:rsid w:val="006F629C"/>
    <w:rsid w:val="008851CD"/>
    <w:rsid w:val="00981588"/>
    <w:rsid w:val="00A5037C"/>
    <w:rsid w:val="00A52641"/>
    <w:rsid w:val="00B04E81"/>
    <w:rsid w:val="00B05740"/>
    <w:rsid w:val="00B1540E"/>
    <w:rsid w:val="00B91715"/>
    <w:rsid w:val="00E878FD"/>
    <w:rsid w:val="00EC3AB0"/>
    <w:rsid w:val="00EC4B12"/>
    <w:rsid w:val="00F216FB"/>
    <w:rsid w:val="00FD5F04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9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A19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4E147B"/>
    <w:pPr>
      <w:ind w:firstLineChars="200" w:firstLine="420"/>
    </w:pPr>
  </w:style>
  <w:style w:type="paragraph" w:styleId="a5">
    <w:name w:val="header"/>
    <w:basedOn w:val="a"/>
    <w:link w:val="Char"/>
    <w:rsid w:val="00F21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216FB"/>
    <w:rPr>
      <w:kern w:val="2"/>
      <w:sz w:val="18"/>
      <w:szCs w:val="18"/>
    </w:rPr>
  </w:style>
  <w:style w:type="paragraph" w:styleId="a6">
    <w:name w:val="footer"/>
    <w:basedOn w:val="a"/>
    <w:link w:val="Char0"/>
    <w:rsid w:val="00F21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216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Administrator</cp:lastModifiedBy>
  <cp:revision>32</cp:revision>
  <cp:lastPrinted>2018-08-19T01:08:00Z</cp:lastPrinted>
  <dcterms:created xsi:type="dcterms:W3CDTF">2014-10-29T12:08:00Z</dcterms:created>
  <dcterms:modified xsi:type="dcterms:W3CDTF">2018-08-21T02:42:00Z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