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rFonts w:hint="eastAsia"/>
          <w:sz w:val="28"/>
          <w:szCs w:val="28"/>
          <w:lang w:val="en-US" w:eastAsia="zh-CN"/>
        </w:rPr>
        <w:t>营运部发【2018】115号                          签发人：李坚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关于旗舰店余志彬的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与新园大道张平英下错帐的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处罚通报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各门店：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   旗舰店员工余志彬于2018年6月29日在给顾客称量石斛货品，下账敲打批号160907时将182.9克的数量误打为10克，造成了误差，且本人在收钱时也未核对出来。后经同事李静发现问题仔细核对才找出原因，余志彬得知下错帐后联系客户补回了差额。新园大道店员张平英于6月25日误将已经拆零销售的剩余艾条以整合的价格卖给了顾客，引起顾客的不满与投诉。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   余志彬同志未按收银八步曲认真核对下账细目，且工作不够认真，不够细致，如果不是同事及时发现问题将给公司带来损失。张平英同志在销售药品时未仔细检查药品完整性，引起客户后续的不满与投诉。根据以上情况，公司处理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1、当事人余志彬罚款100元，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2、旗舰店店长监管不到位，店长谭庆娟罚款50元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3、店员李静发现问题及时，给公司挽回了损失。给予李静奖励现金150元。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4、当事人张平英罚款100元</w:t>
      </w:r>
    </w:p>
    <w:p>
      <w:pPr>
        <w:ind w:firstLine="480" w:firstLineChars="200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请各位店长、店员引以为戒。严格按照收银八步曲进行下账，认真仔细核对药品数量与金额。如公司再次发现此类事件，将按故意下错帐，私下与顾客交易的性质着重处罚，情节严重者开除。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line="360" w:lineRule="auto"/>
        <w:ind w:right="560" w:rightChars="0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24"/>
          <w:szCs w:val="24"/>
          <w:u w:val="single"/>
          <w:lang w:eastAsia="zh-CN"/>
        </w:rPr>
        <w:t>旗舰店、新园大道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下错帐             处罚通报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4"/>
          <w:szCs w:val="24"/>
          <w:u w:val="single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u w:val="single"/>
        </w:rPr>
        <w:t xml:space="preserve">太极大药房营运部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u w:val="single"/>
        </w:rPr>
        <w:t>201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u w:val="single"/>
        </w:rPr>
        <w:t>年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u w:val="single"/>
          <w:lang w:val="en-US" w:eastAsia="zh-CN"/>
        </w:rPr>
        <w:t>7月3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24"/>
          <w:szCs w:val="24"/>
          <w:u w:val="single"/>
        </w:rPr>
        <w:t xml:space="preserve">日印发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打印：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李玥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 xml:space="preserve">         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核对：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谭莉杨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（共印1份）</w:t>
      </w:r>
    </w:p>
    <w:p>
      <w:pPr>
        <w:tabs>
          <w:tab w:val="left" w:pos="5818"/>
        </w:tabs>
        <w:jc w:val="left"/>
        <w:rPr>
          <w:rFonts w:hint="eastAsia" w:cs="Times New Roman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01349"/>
    <w:rsid w:val="036D046F"/>
    <w:rsid w:val="0A617935"/>
    <w:rsid w:val="0DC61F9B"/>
    <w:rsid w:val="0EB8558E"/>
    <w:rsid w:val="1011453A"/>
    <w:rsid w:val="106A4273"/>
    <w:rsid w:val="1087369F"/>
    <w:rsid w:val="10B9277A"/>
    <w:rsid w:val="11EC0CE8"/>
    <w:rsid w:val="12B43273"/>
    <w:rsid w:val="14073E9B"/>
    <w:rsid w:val="16174232"/>
    <w:rsid w:val="18360279"/>
    <w:rsid w:val="19167FFD"/>
    <w:rsid w:val="1B206021"/>
    <w:rsid w:val="1BC65338"/>
    <w:rsid w:val="1E74026B"/>
    <w:rsid w:val="1F0451D7"/>
    <w:rsid w:val="23FC096A"/>
    <w:rsid w:val="271A62D8"/>
    <w:rsid w:val="275F50C5"/>
    <w:rsid w:val="27B428C1"/>
    <w:rsid w:val="28091DA1"/>
    <w:rsid w:val="284F7F37"/>
    <w:rsid w:val="31712B97"/>
    <w:rsid w:val="36F00610"/>
    <w:rsid w:val="38433F5F"/>
    <w:rsid w:val="397060B3"/>
    <w:rsid w:val="3DCD579B"/>
    <w:rsid w:val="48951325"/>
    <w:rsid w:val="49041BDB"/>
    <w:rsid w:val="4C062C3B"/>
    <w:rsid w:val="4E9F0E68"/>
    <w:rsid w:val="50D84824"/>
    <w:rsid w:val="522E01E3"/>
    <w:rsid w:val="54B05B9B"/>
    <w:rsid w:val="56864219"/>
    <w:rsid w:val="5BED2019"/>
    <w:rsid w:val="613E59F8"/>
    <w:rsid w:val="62410866"/>
    <w:rsid w:val="63CD723E"/>
    <w:rsid w:val="67D75E19"/>
    <w:rsid w:val="6B404EB7"/>
    <w:rsid w:val="6F232A79"/>
    <w:rsid w:val="70E22639"/>
    <w:rsid w:val="726D6B5E"/>
    <w:rsid w:val="72C152D2"/>
    <w:rsid w:val="73A0517B"/>
    <w:rsid w:val="77073686"/>
    <w:rsid w:val="78D660E8"/>
    <w:rsid w:val="7C6843BA"/>
    <w:rsid w:val="7DB251BC"/>
    <w:rsid w:val="7E8A3CFA"/>
    <w:rsid w:val="7F334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2018-07-02T10:48:00Z</cp:lastPrinted>
  <dcterms:modified xsi:type="dcterms:W3CDTF">2018-07-03T08:31:59Z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