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营运部发【2018】 123 号                     签发人:李坚</w:t>
      </w:r>
      <w:bookmarkStart w:id="0" w:name="_GoBack"/>
      <w:bookmarkEnd w:id="0"/>
    </w:p>
    <w:p>
      <w:pPr>
        <w:widowControl/>
        <w:jc w:val="center"/>
        <w:rPr>
          <w:b/>
          <w:sz w:val="40"/>
        </w:rPr>
      </w:pPr>
      <w:r>
        <w:rPr>
          <w:rFonts w:hint="eastAsia"/>
          <w:b/>
          <w:sz w:val="40"/>
        </w:rPr>
        <w:br w:type="textWrapping"/>
      </w:r>
      <w:r>
        <w:rPr>
          <w:rFonts w:hint="eastAsia"/>
          <w:b/>
          <w:sz w:val="40"/>
        </w:rPr>
        <w:t>K2销售激励方案</w:t>
      </w:r>
    </w:p>
    <w:p>
      <w:pPr>
        <w:widowControl/>
        <w:ind w:firstLine="540"/>
        <w:jc w:val="left"/>
        <w:rPr>
          <w:sz w:val="28"/>
        </w:rPr>
      </w:pPr>
      <w:r>
        <w:rPr>
          <w:rFonts w:hint="eastAsia"/>
          <w:sz w:val="28"/>
        </w:rPr>
        <w:t>太极＆固升免费赠送维生素K2公益活动接近尾声，通过双方的不懈努力，尤其是店员的辛勤劳动，活动取得了较好的效果。</w:t>
      </w:r>
    </w:p>
    <w:p>
      <w:pPr>
        <w:widowControl/>
        <w:ind w:firstLine="540"/>
        <w:jc w:val="left"/>
        <w:rPr>
          <w:sz w:val="28"/>
        </w:rPr>
      </w:pPr>
      <w:r>
        <w:rPr>
          <w:rFonts w:hint="eastAsia"/>
          <w:sz w:val="28"/>
        </w:rPr>
        <w:t>为扩大k2</w:t>
      </w:r>
      <w:r>
        <w:rPr>
          <w:rFonts w:hint="eastAsia"/>
          <w:sz w:val="28"/>
          <w:lang w:eastAsia="zh-CN"/>
        </w:rPr>
        <w:t>销售</w:t>
      </w:r>
      <w:r>
        <w:rPr>
          <w:rFonts w:hint="eastAsia"/>
          <w:sz w:val="28"/>
        </w:rPr>
        <w:t>，特制定营销激励方案。</w:t>
      </w:r>
    </w:p>
    <w:p>
      <w:pPr>
        <w:pStyle w:val="9"/>
        <w:widowControl/>
        <w:numPr>
          <w:ilvl w:val="0"/>
          <w:numId w:val="1"/>
        </w:numPr>
        <w:ind w:firstLineChars="0"/>
        <w:jc w:val="left"/>
        <w:rPr>
          <w:b/>
          <w:sz w:val="28"/>
        </w:rPr>
      </w:pPr>
      <w:r>
        <w:rPr>
          <w:rFonts w:hint="eastAsia"/>
          <w:b/>
          <w:sz w:val="28"/>
        </w:rPr>
        <w:t>活动名称：“8月K2狂欢月”</w:t>
      </w:r>
    </w:p>
    <w:p>
      <w:pPr>
        <w:pStyle w:val="9"/>
        <w:widowControl/>
        <w:numPr>
          <w:ilvl w:val="0"/>
          <w:numId w:val="1"/>
        </w:numPr>
        <w:ind w:firstLineChars="0"/>
        <w:jc w:val="left"/>
        <w:rPr>
          <w:b/>
          <w:sz w:val="28"/>
        </w:rPr>
      </w:pPr>
      <w:r>
        <w:rPr>
          <w:rFonts w:hint="eastAsia"/>
          <w:b/>
          <w:sz w:val="28"/>
        </w:rPr>
        <w:t>活动时间：7月16日至8月31日</w:t>
      </w:r>
    </w:p>
    <w:p>
      <w:pPr>
        <w:pStyle w:val="9"/>
        <w:widowControl/>
        <w:numPr>
          <w:ilvl w:val="0"/>
          <w:numId w:val="1"/>
        </w:numPr>
        <w:ind w:firstLineChars="0"/>
        <w:jc w:val="left"/>
        <w:rPr>
          <w:b/>
          <w:sz w:val="28"/>
        </w:rPr>
      </w:pPr>
      <w:r>
        <w:rPr>
          <w:rFonts w:hint="eastAsia"/>
          <w:b/>
          <w:sz w:val="28"/>
        </w:rPr>
        <w:t>产品权重及奖励政策：重点产品。</w:t>
      </w:r>
    </w:p>
    <w:p>
      <w:pPr>
        <w:pStyle w:val="9"/>
        <w:widowControl/>
        <w:numPr>
          <w:ilvl w:val="0"/>
          <w:numId w:val="2"/>
        </w:numPr>
        <w:ind w:firstLineChars="0"/>
        <w:jc w:val="left"/>
        <w:rPr>
          <w:sz w:val="28"/>
        </w:rPr>
      </w:pPr>
      <w:r>
        <w:rPr>
          <w:rFonts w:hint="eastAsia"/>
          <w:b/>
          <w:sz w:val="28"/>
        </w:rPr>
        <w:t>K2知识测评</w:t>
      </w:r>
      <w:r>
        <w:rPr>
          <w:rFonts w:hint="eastAsia"/>
          <w:sz w:val="28"/>
        </w:rPr>
        <w:t>，由厂家提供试题，大家共同作答，以取得的成绩排名靠前的为准，成绩相同的以时间先后顺序为准，成绩加时间为标准给与奖励。</w:t>
      </w:r>
    </w:p>
    <w:tbl>
      <w:tblPr>
        <w:tblStyle w:val="6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3260"/>
        <w:gridCol w:w="2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381" w:type="dxa"/>
            <w:shd w:val="clear" w:color="auto" w:fill="D7D7D7" w:themeFill="background1" w:themeFillShade="D8"/>
          </w:tcPr>
          <w:p>
            <w:pPr>
              <w:pStyle w:val="9"/>
              <w:widowControl/>
              <w:ind w:firstLine="0" w:firstLineChars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等级</w:t>
            </w:r>
          </w:p>
        </w:tc>
        <w:tc>
          <w:tcPr>
            <w:tcW w:w="3260" w:type="dxa"/>
            <w:shd w:val="clear" w:color="auto" w:fill="D7D7D7" w:themeFill="background1" w:themeFillShade="D8"/>
          </w:tcPr>
          <w:p>
            <w:pPr>
              <w:pStyle w:val="9"/>
              <w:widowControl/>
              <w:ind w:firstLine="0" w:firstLineChars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奖励金额</w:t>
            </w:r>
          </w:p>
        </w:tc>
        <w:tc>
          <w:tcPr>
            <w:tcW w:w="2819" w:type="dxa"/>
            <w:shd w:val="clear" w:color="auto" w:fill="D7D7D7" w:themeFill="background1" w:themeFillShade="D8"/>
          </w:tcPr>
          <w:p>
            <w:pPr>
              <w:pStyle w:val="9"/>
              <w:widowControl/>
              <w:ind w:firstLine="0" w:firstLineChars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81" w:type="dxa"/>
          </w:tcPr>
          <w:p>
            <w:pPr>
              <w:pStyle w:val="9"/>
              <w:widowControl/>
              <w:ind w:firstLine="0" w:firstLineChars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一等奖</w:t>
            </w:r>
          </w:p>
        </w:tc>
        <w:tc>
          <w:tcPr>
            <w:tcW w:w="3260" w:type="dxa"/>
          </w:tcPr>
          <w:p>
            <w:pPr>
              <w:pStyle w:val="9"/>
              <w:widowControl/>
              <w:ind w:firstLine="0" w:firstLineChars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200</w:t>
            </w:r>
          </w:p>
        </w:tc>
        <w:tc>
          <w:tcPr>
            <w:tcW w:w="2819" w:type="dxa"/>
          </w:tcPr>
          <w:p>
            <w:pPr>
              <w:pStyle w:val="9"/>
              <w:widowControl/>
              <w:ind w:firstLine="0" w:firstLineChars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81" w:type="dxa"/>
          </w:tcPr>
          <w:p>
            <w:pPr>
              <w:pStyle w:val="9"/>
              <w:widowControl/>
              <w:ind w:firstLine="0" w:firstLineChars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二等奖</w:t>
            </w:r>
          </w:p>
        </w:tc>
        <w:tc>
          <w:tcPr>
            <w:tcW w:w="3260" w:type="dxa"/>
          </w:tcPr>
          <w:p>
            <w:pPr>
              <w:pStyle w:val="9"/>
              <w:widowControl/>
              <w:ind w:firstLine="0" w:firstLineChars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100</w:t>
            </w:r>
          </w:p>
        </w:tc>
        <w:tc>
          <w:tcPr>
            <w:tcW w:w="2819" w:type="dxa"/>
          </w:tcPr>
          <w:p>
            <w:pPr>
              <w:pStyle w:val="9"/>
              <w:widowControl/>
              <w:ind w:firstLine="0" w:firstLineChars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81" w:type="dxa"/>
          </w:tcPr>
          <w:p>
            <w:pPr>
              <w:pStyle w:val="9"/>
              <w:widowControl/>
              <w:ind w:firstLine="0" w:firstLineChars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三等奖</w:t>
            </w:r>
          </w:p>
        </w:tc>
        <w:tc>
          <w:tcPr>
            <w:tcW w:w="3260" w:type="dxa"/>
          </w:tcPr>
          <w:p>
            <w:pPr>
              <w:pStyle w:val="9"/>
              <w:widowControl/>
              <w:ind w:firstLine="0" w:firstLineChars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50</w:t>
            </w:r>
          </w:p>
        </w:tc>
        <w:tc>
          <w:tcPr>
            <w:tcW w:w="2819" w:type="dxa"/>
          </w:tcPr>
          <w:p>
            <w:pPr>
              <w:pStyle w:val="9"/>
              <w:widowControl/>
              <w:ind w:firstLine="0" w:firstLineChars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20</w:t>
            </w:r>
          </w:p>
        </w:tc>
      </w:tr>
    </w:tbl>
    <w:p>
      <w:pPr>
        <w:pStyle w:val="9"/>
        <w:widowControl/>
        <w:ind w:firstLine="0" w:firstLineChars="0"/>
        <w:jc w:val="left"/>
        <w:rPr>
          <w:rFonts w:hint="eastAsia"/>
          <w:sz w:val="28"/>
        </w:rPr>
      </w:pPr>
      <w:r>
        <w:rPr>
          <w:rFonts w:hint="eastAsia"/>
          <w:sz w:val="28"/>
        </w:rPr>
        <w:t>以上考核已于7月8日完成，以当次考试成绩为准！</w:t>
      </w:r>
    </w:p>
    <w:p>
      <w:pPr>
        <w:pStyle w:val="9"/>
        <w:widowControl/>
        <w:numPr>
          <w:ilvl w:val="0"/>
          <w:numId w:val="2"/>
        </w:numPr>
        <w:ind w:firstLineChars="0"/>
        <w:jc w:val="left"/>
        <w:rPr>
          <w:b/>
          <w:sz w:val="28"/>
        </w:rPr>
      </w:pPr>
      <w:r>
        <w:rPr>
          <w:b/>
          <w:sz w:val="28"/>
        </w:rPr>
        <w:t>销售竞赛：</w:t>
      </w:r>
    </w:p>
    <w:p>
      <w:pPr>
        <w:pStyle w:val="9"/>
        <w:widowControl/>
        <w:numPr>
          <w:ilvl w:val="0"/>
          <w:numId w:val="3"/>
        </w:numPr>
        <w:ind w:firstLineChars="0"/>
        <w:jc w:val="left"/>
        <w:rPr>
          <w:bCs/>
          <w:sz w:val="28"/>
        </w:rPr>
      </w:pPr>
      <w:r>
        <w:rPr>
          <w:rFonts w:hint="eastAsia"/>
          <w:bCs/>
          <w:sz w:val="28"/>
        </w:rPr>
        <w:t>基础奖励：（以月为单位）销售任务详见附表1。</w:t>
      </w:r>
    </w:p>
    <w:p>
      <w:pPr>
        <w:widowControl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奖励解析：</w:t>
      </w:r>
    </w:p>
    <w:p>
      <w:pPr>
        <w:pStyle w:val="9"/>
        <w:widowControl/>
        <w:numPr>
          <w:ilvl w:val="0"/>
          <w:numId w:val="4"/>
        </w:numPr>
        <w:ind w:firstLineChars="0"/>
        <w:jc w:val="left"/>
        <w:rPr>
          <w:sz w:val="28"/>
        </w:rPr>
      </w:pPr>
      <w:r>
        <w:rPr>
          <w:rFonts w:hint="eastAsia"/>
          <w:sz w:val="28"/>
        </w:rPr>
        <w:t>门店完成基础量：每瓶奖励8元。</w:t>
      </w:r>
    </w:p>
    <w:p>
      <w:pPr>
        <w:pStyle w:val="9"/>
        <w:widowControl/>
        <w:numPr>
          <w:ilvl w:val="0"/>
          <w:numId w:val="4"/>
        </w:numPr>
        <w:ind w:firstLineChars="0"/>
        <w:jc w:val="left"/>
        <w:rPr>
          <w:sz w:val="28"/>
        </w:rPr>
      </w:pPr>
      <w:r>
        <w:rPr>
          <w:rFonts w:hint="eastAsia"/>
          <w:sz w:val="28"/>
        </w:rPr>
        <w:t>完成目标量：每瓶奖励15元。每天晒单在群里及时发红包，以基础量奖励发放，月末回算。完成目标量的补差额红包</w:t>
      </w:r>
      <w:r>
        <w:rPr>
          <w:rFonts w:hint="eastAsia"/>
          <w:sz w:val="28"/>
          <w:lang w:eastAsia="zh-CN"/>
        </w:rPr>
        <w:t>（例：每天晒单按</w:t>
      </w:r>
      <w:r>
        <w:rPr>
          <w:rFonts w:hint="eastAsia"/>
          <w:sz w:val="28"/>
          <w:lang w:val="en-US" w:eastAsia="zh-CN"/>
        </w:rPr>
        <w:t>8元/盒发红包，月末完成目标量，则追加7元</w:t>
      </w:r>
      <w:r>
        <w:rPr>
          <w:rFonts w:hint="eastAsia"/>
          <w:sz w:val="28"/>
          <w:lang w:eastAsia="zh-CN"/>
        </w:rPr>
        <w:t>）</w:t>
      </w:r>
      <w:r>
        <w:rPr>
          <w:rFonts w:hint="eastAsia"/>
          <w:sz w:val="28"/>
        </w:rPr>
        <w:t>。</w:t>
      </w:r>
    </w:p>
    <w:p>
      <w:pPr>
        <w:pStyle w:val="9"/>
        <w:widowControl/>
        <w:numPr>
          <w:ilvl w:val="0"/>
          <w:numId w:val="4"/>
        </w:numPr>
        <w:ind w:firstLineChars="0"/>
        <w:jc w:val="left"/>
        <w:rPr>
          <w:sz w:val="28"/>
        </w:rPr>
      </w:pPr>
      <w:r>
        <w:rPr>
          <w:rFonts w:hint="eastAsia"/>
          <w:sz w:val="28"/>
        </w:rPr>
        <w:t>完成冲刺量：每瓶奖励25元。每天晒单在群里及时发红包，以基础量奖励发放，月末回算。完成冲刺量的补差额红包</w:t>
      </w:r>
      <w:r>
        <w:rPr>
          <w:rFonts w:hint="eastAsia"/>
          <w:sz w:val="28"/>
          <w:lang w:eastAsia="zh-CN"/>
        </w:rPr>
        <w:t>（例：每天晒单按</w:t>
      </w:r>
      <w:r>
        <w:rPr>
          <w:rFonts w:hint="eastAsia"/>
          <w:sz w:val="28"/>
          <w:lang w:val="en-US" w:eastAsia="zh-CN"/>
        </w:rPr>
        <w:t>8元/盒发红包，月末完成目标量，则追加17元</w:t>
      </w:r>
      <w:r>
        <w:rPr>
          <w:rFonts w:hint="eastAsia"/>
          <w:sz w:val="28"/>
          <w:lang w:eastAsia="zh-CN"/>
        </w:rPr>
        <w:t>）</w:t>
      </w:r>
      <w:r>
        <w:rPr>
          <w:rFonts w:hint="eastAsia"/>
          <w:sz w:val="28"/>
        </w:rPr>
        <w:t>。</w:t>
      </w:r>
      <w:r>
        <w:rPr>
          <w:rFonts w:hint="eastAsia"/>
          <w:sz w:val="28"/>
        </w:rPr>
        <w:br w:type="textWrapping"/>
      </w:r>
      <w:r>
        <w:rPr>
          <w:rFonts w:hint="eastAsia"/>
          <w:sz w:val="28"/>
          <w:lang w:eastAsia="zh-CN"/>
        </w:rPr>
        <w:t>备注：请各店销售后及时晒单，红包根据晒单明细在群里发放。</w:t>
      </w:r>
    </w:p>
    <w:p>
      <w:pPr>
        <w:pStyle w:val="9"/>
        <w:numPr>
          <w:ilvl w:val="0"/>
          <w:numId w:val="3"/>
        </w:numPr>
        <w:ind w:firstLineChars="0"/>
        <w:rPr>
          <w:b/>
          <w:sz w:val="28"/>
        </w:rPr>
      </w:pPr>
      <w:r>
        <w:rPr>
          <w:b/>
          <w:sz w:val="28"/>
        </w:rPr>
        <w:t>最佳门店：</w:t>
      </w:r>
      <w:r>
        <w:rPr>
          <w:rFonts w:hint="eastAsia"/>
          <w:b/>
          <w:sz w:val="28"/>
        </w:rPr>
        <w:t>（7月16日至8月31日）</w:t>
      </w:r>
    </w:p>
    <w:p>
      <w:pPr>
        <w:pStyle w:val="9"/>
        <w:numPr>
          <w:ilvl w:val="0"/>
          <w:numId w:val="5"/>
        </w:numPr>
        <w:ind w:firstLineChars="0"/>
        <w:rPr>
          <w:b/>
          <w:sz w:val="28"/>
        </w:rPr>
      </w:pPr>
      <w:r>
        <w:rPr>
          <w:rFonts w:hint="eastAsia"/>
          <w:b/>
          <w:sz w:val="28"/>
        </w:rPr>
        <w:t>任务完成率的前5 名均有奖励，完成基础销量的门店都可参与评奖。</w:t>
      </w:r>
    </w:p>
    <w:tbl>
      <w:tblPr>
        <w:tblStyle w:val="6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0"/>
        <w:gridCol w:w="4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290" w:type="dxa"/>
            <w:shd w:val="clear" w:color="auto" w:fill="D7D7D7" w:themeFill="background1" w:themeFillShade="D8"/>
          </w:tcPr>
          <w:p>
            <w:pPr>
              <w:pStyle w:val="9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名次</w:t>
            </w:r>
          </w:p>
        </w:tc>
        <w:tc>
          <w:tcPr>
            <w:tcW w:w="4290" w:type="dxa"/>
            <w:shd w:val="clear" w:color="auto" w:fill="D7D7D7" w:themeFill="background1" w:themeFillShade="D8"/>
          </w:tcPr>
          <w:p>
            <w:pPr>
              <w:pStyle w:val="9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90" w:type="dxa"/>
          </w:tcPr>
          <w:p>
            <w:pPr>
              <w:pStyle w:val="9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第一名</w:t>
            </w:r>
          </w:p>
        </w:tc>
        <w:tc>
          <w:tcPr>
            <w:tcW w:w="4290" w:type="dxa"/>
          </w:tcPr>
          <w:p>
            <w:pPr>
              <w:pStyle w:val="9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90" w:type="dxa"/>
          </w:tcPr>
          <w:p>
            <w:pPr>
              <w:pStyle w:val="9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第二名</w:t>
            </w:r>
          </w:p>
        </w:tc>
        <w:tc>
          <w:tcPr>
            <w:tcW w:w="4290" w:type="dxa"/>
          </w:tcPr>
          <w:p>
            <w:pPr>
              <w:pStyle w:val="9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90" w:type="dxa"/>
          </w:tcPr>
          <w:p>
            <w:pPr>
              <w:pStyle w:val="9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第三名</w:t>
            </w:r>
          </w:p>
        </w:tc>
        <w:tc>
          <w:tcPr>
            <w:tcW w:w="4290" w:type="dxa"/>
          </w:tcPr>
          <w:p>
            <w:pPr>
              <w:pStyle w:val="9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90" w:type="dxa"/>
          </w:tcPr>
          <w:p>
            <w:pPr>
              <w:pStyle w:val="9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第四名</w:t>
            </w:r>
          </w:p>
        </w:tc>
        <w:tc>
          <w:tcPr>
            <w:tcW w:w="4290" w:type="dxa"/>
          </w:tcPr>
          <w:p>
            <w:pPr>
              <w:pStyle w:val="9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90" w:type="dxa"/>
          </w:tcPr>
          <w:p>
            <w:pPr>
              <w:pStyle w:val="9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第五名</w:t>
            </w:r>
          </w:p>
        </w:tc>
        <w:tc>
          <w:tcPr>
            <w:tcW w:w="4290" w:type="dxa"/>
          </w:tcPr>
          <w:p>
            <w:pPr>
              <w:pStyle w:val="9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200</w:t>
            </w:r>
          </w:p>
        </w:tc>
      </w:tr>
    </w:tbl>
    <w:p>
      <w:pPr>
        <w:pStyle w:val="9"/>
        <w:numPr>
          <w:ilvl w:val="0"/>
          <w:numId w:val="5"/>
        </w:numPr>
        <w:ind w:firstLineChars="0"/>
        <w:rPr>
          <w:b/>
          <w:sz w:val="28"/>
        </w:rPr>
      </w:pPr>
      <w:r>
        <w:rPr>
          <w:rFonts w:hint="eastAsia"/>
          <w:b/>
          <w:sz w:val="28"/>
        </w:rPr>
        <w:t>销售总额的前5 名均有奖励，完成基础销量的门店都可参与评奖。</w:t>
      </w:r>
    </w:p>
    <w:tbl>
      <w:tblPr>
        <w:tblStyle w:val="6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0"/>
        <w:gridCol w:w="4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290" w:type="dxa"/>
            <w:shd w:val="clear" w:color="auto" w:fill="D7D7D7" w:themeFill="background1" w:themeFillShade="D8"/>
          </w:tcPr>
          <w:p>
            <w:pPr>
              <w:pStyle w:val="9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名次</w:t>
            </w:r>
          </w:p>
        </w:tc>
        <w:tc>
          <w:tcPr>
            <w:tcW w:w="4290" w:type="dxa"/>
            <w:shd w:val="clear" w:color="auto" w:fill="D7D7D7" w:themeFill="background1" w:themeFillShade="D8"/>
          </w:tcPr>
          <w:p>
            <w:pPr>
              <w:pStyle w:val="9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90" w:type="dxa"/>
          </w:tcPr>
          <w:p>
            <w:pPr>
              <w:pStyle w:val="9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第一名</w:t>
            </w:r>
          </w:p>
        </w:tc>
        <w:tc>
          <w:tcPr>
            <w:tcW w:w="4290" w:type="dxa"/>
          </w:tcPr>
          <w:p>
            <w:pPr>
              <w:pStyle w:val="9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90" w:type="dxa"/>
          </w:tcPr>
          <w:p>
            <w:pPr>
              <w:pStyle w:val="9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第二名</w:t>
            </w:r>
          </w:p>
        </w:tc>
        <w:tc>
          <w:tcPr>
            <w:tcW w:w="4290" w:type="dxa"/>
          </w:tcPr>
          <w:p>
            <w:pPr>
              <w:pStyle w:val="9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90" w:type="dxa"/>
          </w:tcPr>
          <w:p>
            <w:pPr>
              <w:pStyle w:val="9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第三名</w:t>
            </w:r>
          </w:p>
        </w:tc>
        <w:tc>
          <w:tcPr>
            <w:tcW w:w="4290" w:type="dxa"/>
          </w:tcPr>
          <w:p>
            <w:pPr>
              <w:pStyle w:val="9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90" w:type="dxa"/>
          </w:tcPr>
          <w:p>
            <w:pPr>
              <w:pStyle w:val="9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第四名</w:t>
            </w:r>
          </w:p>
        </w:tc>
        <w:tc>
          <w:tcPr>
            <w:tcW w:w="4290" w:type="dxa"/>
          </w:tcPr>
          <w:p>
            <w:pPr>
              <w:pStyle w:val="9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90" w:type="dxa"/>
          </w:tcPr>
          <w:p>
            <w:pPr>
              <w:pStyle w:val="9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第五名</w:t>
            </w:r>
          </w:p>
        </w:tc>
        <w:tc>
          <w:tcPr>
            <w:tcW w:w="4290" w:type="dxa"/>
          </w:tcPr>
          <w:p>
            <w:pPr>
              <w:pStyle w:val="9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200</w:t>
            </w:r>
          </w:p>
        </w:tc>
      </w:tr>
    </w:tbl>
    <w:p>
      <w:pPr>
        <w:pStyle w:val="9"/>
        <w:ind w:firstLine="0" w:firstLineChars="0"/>
        <w:rPr>
          <w:b/>
          <w:sz w:val="28"/>
        </w:rPr>
      </w:pPr>
    </w:p>
    <w:p>
      <w:pPr>
        <w:pStyle w:val="9"/>
        <w:ind w:firstLine="0" w:firstLineChars="0"/>
        <w:rPr>
          <w:b/>
          <w:sz w:val="28"/>
        </w:rPr>
      </w:pPr>
    </w:p>
    <w:p>
      <w:pPr>
        <w:pStyle w:val="9"/>
        <w:ind w:firstLine="0" w:firstLineChars="0"/>
        <w:rPr>
          <w:b/>
          <w:sz w:val="28"/>
        </w:rPr>
      </w:pPr>
    </w:p>
    <w:p>
      <w:pPr>
        <w:pStyle w:val="9"/>
        <w:numPr>
          <w:ilvl w:val="0"/>
          <w:numId w:val="3"/>
        </w:numPr>
        <w:ind w:firstLineChars="0"/>
        <w:rPr>
          <w:b/>
          <w:sz w:val="28"/>
        </w:rPr>
      </w:pPr>
      <w:r>
        <w:rPr>
          <w:b/>
          <w:sz w:val="28"/>
        </w:rPr>
        <w:t>最佳个人：</w:t>
      </w:r>
      <w:r>
        <w:rPr>
          <w:rFonts w:hint="eastAsia"/>
          <w:b/>
          <w:sz w:val="28"/>
        </w:rPr>
        <w:t>（7月16日至8月31日）销售前五名人员获得奖励。</w:t>
      </w:r>
    </w:p>
    <w:tbl>
      <w:tblPr>
        <w:tblStyle w:val="6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0"/>
        <w:gridCol w:w="4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290" w:type="dxa"/>
            <w:shd w:val="clear" w:color="auto" w:fill="D7D7D7" w:themeFill="background1" w:themeFillShade="D8"/>
          </w:tcPr>
          <w:p>
            <w:pPr>
              <w:pStyle w:val="9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名次</w:t>
            </w:r>
          </w:p>
        </w:tc>
        <w:tc>
          <w:tcPr>
            <w:tcW w:w="4290" w:type="dxa"/>
            <w:shd w:val="clear" w:color="auto" w:fill="D7D7D7" w:themeFill="background1" w:themeFillShade="D8"/>
          </w:tcPr>
          <w:p>
            <w:pPr>
              <w:pStyle w:val="9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90" w:type="dxa"/>
          </w:tcPr>
          <w:p>
            <w:pPr>
              <w:pStyle w:val="9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第一名</w:t>
            </w:r>
          </w:p>
        </w:tc>
        <w:tc>
          <w:tcPr>
            <w:tcW w:w="4290" w:type="dxa"/>
          </w:tcPr>
          <w:p>
            <w:pPr>
              <w:pStyle w:val="9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90" w:type="dxa"/>
          </w:tcPr>
          <w:p>
            <w:pPr>
              <w:pStyle w:val="9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第二名</w:t>
            </w:r>
          </w:p>
        </w:tc>
        <w:tc>
          <w:tcPr>
            <w:tcW w:w="4290" w:type="dxa"/>
          </w:tcPr>
          <w:p>
            <w:pPr>
              <w:pStyle w:val="9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90" w:type="dxa"/>
          </w:tcPr>
          <w:p>
            <w:pPr>
              <w:pStyle w:val="9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第三名</w:t>
            </w:r>
          </w:p>
        </w:tc>
        <w:tc>
          <w:tcPr>
            <w:tcW w:w="4290" w:type="dxa"/>
          </w:tcPr>
          <w:p>
            <w:pPr>
              <w:pStyle w:val="9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90" w:type="dxa"/>
          </w:tcPr>
          <w:p>
            <w:pPr>
              <w:pStyle w:val="9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第四名</w:t>
            </w:r>
          </w:p>
        </w:tc>
        <w:tc>
          <w:tcPr>
            <w:tcW w:w="4290" w:type="dxa"/>
          </w:tcPr>
          <w:p>
            <w:pPr>
              <w:pStyle w:val="9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290" w:type="dxa"/>
          </w:tcPr>
          <w:p>
            <w:pPr>
              <w:pStyle w:val="9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第五名</w:t>
            </w:r>
          </w:p>
        </w:tc>
        <w:tc>
          <w:tcPr>
            <w:tcW w:w="4290" w:type="dxa"/>
          </w:tcPr>
          <w:p>
            <w:pPr>
              <w:pStyle w:val="9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100</w:t>
            </w:r>
          </w:p>
        </w:tc>
      </w:tr>
    </w:tbl>
    <w:p>
      <w:pPr>
        <w:pStyle w:val="9"/>
        <w:widowControl/>
        <w:ind w:firstLine="0" w:firstLineChars="0"/>
        <w:jc w:val="left"/>
        <w:rPr>
          <w:b/>
          <w:sz w:val="28"/>
        </w:rPr>
      </w:pPr>
    </w:p>
    <w:p>
      <w:pPr>
        <w:pStyle w:val="9"/>
        <w:widowControl/>
        <w:numPr>
          <w:ilvl w:val="0"/>
          <w:numId w:val="4"/>
        </w:numPr>
        <w:ind w:firstLineChars="0"/>
        <w:jc w:val="left"/>
        <w:rPr>
          <w:sz w:val="28"/>
        </w:rPr>
      </w:pPr>
      <w:r>
        <w:rPr>
          <w:sz w:val="28"/>
        </w:rPr>
        <w:pict>
          <v:shape id="_x0000_s1026" o:spid="_x0000_s1026" o:spt="3" type="#_x0000_t3" style="position:absolute;left:0pt;margin-left:1.8pt;margin-top:38.65pt;height:7.5pt;width:9pt;z-index:251658240;mso-width-relative:page;mso-height-relative:page;" fillcolor="#000000" filled="t" stroked="t" coordsize="21600,21600">
            <v:path/>
            <v:fill on="t" focussize="0,0"/>
            <v:stroke color="#000000"/>
            <v:imagedata o:title=""/>
            <o:lock v:ext="edit" aspectratio="f"/>
          </v:shape>
        </w:pict>
      </w:r>
      <w:r>
        <w:rPr>
          <w:rFonts w:hint="eastAsia"/>
          <w:b/>
          <w:sz w:val="28"/>
        </w:rPr>
        <w:t>以上方案所有奖励均可以重叠享受。</w:t>
      </w:r>
      <w:r>
        <w:rPr>
          <w:rFonts w:hint="eastAsia"/>
          <w:b/>
          <w:sz w:val="28"/>
        </w:rPr>
        <w:br w:type="textWrapping"/>
      </w:r>
      <w:r>
        <w:rPr>
          <w:rFonts w:hint="eastAsia"/>
          <w:b/>
          <w:sz w:val="28"/>
          <w:lang w:eastAsia="zh-CN"/>
        </w:rPr>
        <w:t>所有排名奖励在活动结束后统一发放</w:t>
      </w:r>
      <w:r>
        <w:rPr>
          <w:rFonts w:hint="eastAsia"/>
          <w:b/>
          <w:sz w:val="28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</w:rPr>
        <w:t>主题词：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k2竞赛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通报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四川太极大药房连锁有限公司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201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日印发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7" w:leftChars="-94" w:hanging="264" w:hangingChars="11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打印：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刘美玲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核对：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谭莉杨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（共印1份） </w:t>
      </w:r>
    </w:p>
    <w:p>
      <w:pPr>
        <w:widowControl/>
        <w:ind w:firstLine="560" w:firstLineChars="200"/>
        <w:jc w:val="left"/>
        <w:rPr>
          <w:sz w:val="28"/>
        </w:rPr>
      </w:pPr>
    </w:p>
    <w:p>
      <w:pPr>
        <w:widowControl/>
        <w:jc w:val="left"/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525"/>
    <w:multiLevelType w:val="multilevel"/>
    <w:tmpl w:val="002A7525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793518"/>
    <w:multiLevelType w:val="multilevel"/>
    <w:tmpl w:val="0479351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D558C5"/>
    <w:multiLevelType w:val="multilevel"/>
    <w:tmpl w:val="11D558C5"/>
    <w:lvl w:ilvl="0" w:tentative="0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3B8308F"/>
    <w:multiLevelType w:val="multilevel"/>
    <w:tmpl w:val="13B8308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15BB1C62"/>
    <w:multiLevelType w:val="singleLevel"/>
    <w:tmpl w:val="15BB1C6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7F0"/>
    <w:rsid w:val="000A5E53"/>
    <w:rsid w:val="000B0E37"/>
    <w:rsid w:val="001D60E3"/>
    <w:rsid w:val="001F17F0"/>
    <w:rsid w:val="002B3EE5"/>
    <w:rsid w:val="003546CC"/>
    <w:rsid w:val="004327BF"/>
    <w:rsid w:val="006347E2"/>
    <w:rsid w:val="00661A77"/>
    <w:rsid w:val="006D2660"/>
    <w:rsid w:val="007039C4"/>
    <w:rsid w:val="007276B9"/>
    <w:rsid w:val="007644E1"/>
    <w:rsid w:val="007C79DD"/>
    <w:rsid w:val="008335B5"/>
    <w:rsid w:val="0088538C"/>
    <w:rsid w:val="009C13AE"/>
    <w:rsid w:val="00A046BC"/>
    <w:rsid w:val="00B27409"/>
    <w:rsid w:val="00BB1951"/>
    <w:rsid w:val="00C84D61"/>
    <w:rsid w:val="00D36F46"/>
    <w:rsid w:val="00F20F55"/>
    <w:rsid w:val="00F74402"/>
    <w:rsid w:val="109E531B"/>
    <w:rsid w:val="41223C41"/>
    <w:rsid w:val="4DF47E43"/>
    <w:rsid w:val="5B2849B3"/>
    <w:rsid w:val="61776AF7"/>
    <w:rsid w:val="63922E9E"/>
    <w:rsid w:val="73D76432"/>
    <w:rsid w:val="74C2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6852DA-92CB-4EFE-AC9E-10182A29D1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</Words>
  <Characters>617</Characters>
  <Lines>5</Lines>
  <Paragraphs>1</Paragraphs>
  <TotalTime>4</TotalTime>
  <ScaleCrop>false</ScaleCrop>
  <LinksUpToDate>false</LinksUpToDate>
  <CharactersWithSpaces>724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2018-07-16T10:27:00Z</dcterms:created>
  <dc:creator>xun gong</dc:creator>
  <cp:lastModifiedBy>凉薄1416584028</cp:lastModifiedBy>
  <dcterms:modified xsi:type="dcterms:W3CDTF">2018-07-16T12:01:28Z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