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关于开展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香港澳美奥泰灵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产品知识竞赛的通知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一、比赛目的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为提升门店店员专业技能、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夯实产品</w:t>
      </w:r>
      <w:r>
        <w:rPr>
          <w:rFonts w:hint="eastAsia" w:asciiTheme="minorEastAsia" w:hAnsiTheme="minorEastAsia" w:eastAsiaTheme="minorEastAsia"/>
          <w:sz w:val="28"/>
          <w:szCs w:val="28"/>
        </w:rPr>
        <w:t>知识，提升门店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骨关节类</w:t>
      </w:r>
      <w:r>
        <w:rPr>
          <w:rFonts w:hint="eastAsia" w:asciiTheme="minorEastAsia" w:hAnsiTheme="minorEastAsia" w:eastAsiaTheme="minorEastAsia"/>
          <w:sz w:val="28"/>
          <w:szCs w:val="28"/>
        </w:rPr>
        <w:t>产品销售能力，特联合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香港澳美制药</w:t>
      </w:r>
      <w:r>
        <w:rPr>
          <w:rFonts w:hint="eastAsia" w:asciiTheme="minorEastAsia" w:hAnsiTheme="minorEastAsia" w:eastAsiaTheme="minorEastAsia"/>
          <w:sz w:val="28"/>
          <w:szCs w:val="28"/>
        </w:rPr>
        <w:t>开展知识竞赛。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二、比赛时间：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1、即日起----201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 参赛人员：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所有门店店长、店员、促销员、实习生。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四、比赛形式：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1、产品知识学习部分：</w:t>
      </w:r>
    </w:p>
    <w:p>
      <w:pPr>
        <w:spacing w:line="440" w:lineRule="exact"/>
        <w:ind w:firstLine="420" w:firstLineChars="1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所有人员在瑞学学习端上学习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奥泰灵</w:t>
      </w:r>
      <w:r>
        <w:rPr>
          <w:rFonts w:hint="eastAsia" w:asciiTheme="minorEastAsia" w:hAnsiTheme="minorEastAsia" w:eastAsiaTheme="minorEastAsia"/>
          <w:sz w:val="28"/>
          <w:szCs w:val="28"/>
        </w:rPr>
        <w:t>产品知识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培训课件</w:t>
      </w:r>
      <w:r>
        <w:rPr>
          <w:rFonts w:hint="eastAsia" w:asciiTheme="minorEastAsia" w:hAnsiTheme="minorEastAsia" w:eastAsiaTheme="minorEastAsia"/>
          <w:sz w:val="28"/>
          <w:szCs w:val="28"/>
        </w:rPr>
        <w:t>后进行答题，每人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仅</w:t>
      </w:r>
      <w:r>
        <w:rPr>
          <w:rFonts w:hint="eastAsia" w:asciiTheme="minorEastAsia" w:hAnsiTheme="minorEastAsia" w:eastAsiaTheme="minorEastAsia"/>
          <w:sz w:val="28"/>
          <w:szCs w:val="28"/>
        </w:rPr>
        <w:t>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次答题机会，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答题必须在4月30日前完成。</w:t>
      </w:r>
    </w:p>
    <w:p>
      <w:pPr>
        <w:numPr>
          <w:ilvl w:val="0"/>
          <w:numId w:val="1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产品销售考核部分：</w:t>
      </w:r>
    </w:p>
    <w:p>
      <w:pPr>
        <w:numPr>
          <w:ilvl w:val="0"/>
          <w:numId w:val="0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香港澳美制药144502奥泰灵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60粒作为销售考核产品。</w:t>
      </w:r>
    </w:p>
    <w:p>
      <w:pPr>
        <w:numPr>
          <w:ilvl w:val="0"/>
          <w:numId w:val="2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评比原则 </w:t>
      </w:r>
    </w:p>
    <w:p>
      <w:pPr>
        <w:numPr>
          <w:ilvl w:val="0"/>
          <w:numId w:val="3"/>
        </w:numPr>
        <w:spacing w:line="440" w:lineRule="exact"/>
        <w:ind w:left="42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学习成绩占比50%；</w:t>
      </w:r>
    </w:p>
    <w:p>
      <w:pPr>
        <w:numPr>
          <w:ilvl w:val="0"/>
          <w:numId w:val="3"/>
        </w:numPr>
        <w:spacing w:line="440" w:lineRule="exact"/>
        <w:ind w:left="42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产品销售金额占比50%（员工销售1盒以上、门店销售3盒以上、片区销售30盒以上即可参与评比）。</w:t>
      </w:r>
    </w:p>
    <w:p>
      <w:pPr>
        <w:numPr>
          <w:ilvl w:val="0"/>
          <w:numId w:val="0"/>
        </w:num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六、奖项设置</w:t>
      </w:r>
    </w:p>
    <w:p>
      <w:pPr>
        <w:spacing w:line="44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十佳店员</w:t>
      </w:r>
      <w:r>
        <w:rPr>
          <w:rFonts w:hint="eastAsia" w:asciiTheme="minorEastAsia" w:hAnsiTheme="minorEastAsia" w:eastAsiaTheme="minorEastAsia"/>
          <w:sz w:val="28"/>
          <w:szCs w:val="28"/>
        </w:rPr>
        <w:t>奖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0名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综合排名前10位的个人——每人</w:t>
      </w:r>
      <w:r>
        <w:rPr>
          <w:rFonts w:hint="eastAsia" w:asciiTheme="minorEastAsia" w:hAnsiTheme="minorEastAsia" w:eastAsiaTheme="minorEastAsia"/>
          <w:sz w:val="28"/>
          <w:szCs w:val="28"/>
        </w:rPr>
        <w:t>奖励奖金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2、优秀店员奖40名</w:t>
      </w: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综合排名前11-50位的个人——每人</w:t>
      </w:r>
      <w:r>
        <w:rPr>
          <w:rFonts w:hint="eastAsia" w:asciiTheme="minorEastAsia" w:hAnsiTheme="minorEastAsia" w:eastAsiaTheme="minorEastAsia"/>
          <w:sz w:val="28"/>
          <w:szCs w:val="28"/>
        </w:rPr>
        <w:t>奖励奖金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优秀门店奖3名</w:t>
      </w:r>
    </w:p>
    <w:p>
      <w:pPr>
        <w:numPr>
          <w:numId w:val="0"/>
        </w:numPr>
        <w:spacing w:line="440" w:lineRule="exact"/>
        <w:ind w:left="420" w:left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综合排名前3位的门店——每店</w:t>
      </w:r>
      <w:r>
        <w:rPr>
          <w:rFonts w:hint="eastAsia" w:asciiTheme="minorEastAsia" w:hAnsiTheme="minorEastAsia" w:eastAsiaTheme="minorEastAsia"/>
          <w:sz w:val="28"/>
          <w:szCs w:val="28"/>
        </w:rPr>
        <w:t>奖励奖金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</w:p>
    <w:p>
      <w:pPr>
        <w:numPr>
          <w:ilvl w:val="0"/>
          <w:numId w:val="3"/>
        </w:numPr>
        <w:spacing w:line="440" w:lineRule="exact"/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优秀片区奖1名</w:t>
      </w:r>
    </w:p>
    <w:p>
      <w:pPr>
        <w:numPr>
          <w:numId w:val="0"/>
        </w:numPr>
        <w:spacing w:line="440" w:lineRule="exact"/>
        <w:ind w:left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综合排名第一位的片区——</w:t>
      </w:r>
      <w:r>
        <w:rPr>
          <w:rFonts w:hint="eastAsia" w:asciiTheme="minorEastAsia" w:hAnsiTheme="minorEastAsia" w:eastAsiaTheme="minorEastAsia"/>
          <w:sz w:val="28"/>
          <w:szCs w:val="28"/>
        </w:rPr>
        <w:t>奖励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片区主管</w:t>
      </w:r>
      <w:r>
        <w:rPr>
          <w:rFonts w:hint="eastAsia" w:asciiTheme="minorEastAsia" w:hAnsiTheme="minorEastAsia" w:eastAsiaTheme="minorEastAsia"/>
          <w:sz w:val="28"/>
          <w:szCs w:val="28"/>
        </w:rPr>
        <w:t>奖金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请各片区主管、店长积极组织员工参与本次产品知识竞赛，努力提升产品知识水平及产品销售能力，争取获得好成绩。在竞赛过程中有任何问题请联系综合管理部张蓉，联系电话028-69515518。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四川太极大药房连锁有限公司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综合管理部</w:t>
      </w:r>
    </w:p>
    <w:p>
      <w:pPr>
        <w:spacing w:line="4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E97CF"/>
    <w:multiLevelType w:val="singleLevel"/>
    <w:tmpl w:val="BC1E97C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54BFE89"/>
    <w:multiLevelType w:val="singleLevel"/>
    <w:tmpl w:val="354BFE8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60E41990"/>
    <w:multiLevelType w:val="singleLevel"/>
    <w:tmpl w:val="60E4199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F17"/>
    <w:rsid w:val="00130F17"/>
    <w:rsid w:val="00714874"/>
    <w:rsid w:val="397915BE"/>
    <w:rsid w:val="424A0B84"/>
    <w:rsid w:val="4459309E"/>
    <w:rsid w:val="53C20C17"/>
    <w:rsid w:val="6D7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990</Characters>
  <Lines>8</Lines>
  <Paragraphs>2</Paragraphs>
  <ScaleCrop>false</ScaleCrop>
  <LinksUpToDate>false</LinksUpToDate>
  <CharactersWithSpaces>1161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2017-10-01T08:50:00Z</dcterms:created>
  <dc:creator>Admin</dc:creator>
  <cp:lastModifiedBy>张蓉</cp:lastModifiedBy>
  <dcterms:modified xsi:type="dcterms:W3CDTF">2018-04-09T02:48:33Z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