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四川太极大药房连锁有限公司都江堰市聚源镇联建房药店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都江堰市聚源镇</w:t>
      </w:r>
      <w:r>
        <w:rPr>
          <w:rFonts w:hint="eastAsia" w:ascii="宋体" w:hAnsi="宋体" w:eastAsia="宋体" w:cs="宋体"/>
          <w:sz w:val="24"/>
          <w:szCs w:val="24"/>
          <w:highlight w:val="none"/>
          <w:lang w:val="en-US" w:eastAsia="zh-CN"/>
        </w:rPr>
        <w:t>B2区联建房10栋1楼5.6号</w:t>
      </w:r>
      <w:r>
        <w:rPr>
          <w:rFonts w:hint="eastAsia" w:ascii="宋体" w:hAnsi="宋体" w:eastAsia="宋体" w:cs="宋体"/>
          <w:sz w:val="24"/>
          <w:szCs w:val="24"/>
          <w:highlight w:val="none"/>
        </w:rPr>
        <w:t>，《药品经营许可证》证号：</w:t>
      </w: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CB0285118（13）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91510181587569780R</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所有药品由公司统一配送到门店后，我店严格执行药品质量验收管理制度及门店药品收货验收操作规程，认真核对随货同行单与实物的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bCs w:val="0"/>
          <w:i w:val="0"/>
          <w:caps w:val="0"/>
          <w:color w:val="000000"/>
          <w:spacing w:val="0"/>
          <w:sz w:val="24"/>
          <w:szCs w:val="24"/>
          <w:highlight w:val="none"/>
          <w:shd w:val="clear" w:color="auto" w:fill="FFFFFF"/>
          <w:lang w:eastAsia="zh-CN"/>
        </w:rPr>
        <w:t>金额等，确保证、票、账、货、款相互对应一致。我店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入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2个最小包装。我店未销售血液制品。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宋体" w:hAnsi="宋体" w:eastAsia="宋体" w:cs="宋体"/>
          <w:b w:val="0"/>
          <w:i w:val="0"/>
          <w:caps w:val="0"/>
          <w:color w:val="000000"/>
          <w:spacing w:val="0"/>
          <w:sz w:val="24"/>
          <w:szCs w:val="24"/>
          <w:highlight w:val="none"/>
          <w:shd w:val="clear" w:color="auto" w:fill="FFFFFF"/>
          <w:lang w:val="en-US" w:eastAsia="zh-CN"/>
        </w:rPr>
        <w:t>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我店具有冷藏药品的经营资质，未经营冷藏药品。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56</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、开具处方的情况。顾客反映有的药店不开处方都可以买同样的药品，影响药店销售。我店按照市食药监局相关文件要求开展了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四川太极大药房连锁有限公司都江堰市聚源镇联建房</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药店店长签名：何丽萍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w:t>
      </w:r>
      <w:bookmarkStart w:id="0" w:name="_GoBack"/>
      <w:bookmarkEnd w:id="0"/>
      <w:r>
        <w:rPr>
          <w:rFonts w:hint="eastAsia" w:ascii="宋体" w:hAnsi="宋体" w:eastAsia="宋体" w:cs="宋体"/>
          <w:sz w:val="24"/>
          <w:szCs w:val="24"/>
          <w:highlight w:val="none"/>
          <w:lang w:val="en-US" w:eastAsia="zh-CN"/>
        </w:rPr>
        <w:t>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0F51C1D"/>
    <w:rsid w:val="01372D0B"/>
    <w:rsid w:val="01A047E0"/>
    <w:rsid w:val="02766739"/>
    <w:rsid w:val="046E04CD"/>
    <w:rsid w:val="048A0F8B"/>
    <w:rsid w:val="04B363C6"/>
    <w:rsid w:val="054C2452"/>
    <w:rsid w:val="05987214"/>
    <w:rsid w:val="05E80F1E"/>
    <w:rsid w:val="06212813"/>
    <w:rsid w:val="062B184A"/>
    <w:rsid w:val="0729634F"/>
    <w:rsid w:val="073C50FE"/>
    <w:rsid w:val="07D778CC"/>
    <w:rsid w:val="08163658"/>
    <w:rsid w:val="089B43DD"/>
    <w:rsid w:val="08EE4D75"/>
    <w:rsid w:val="0AE437D9"/>
    <w:rsid w:val="0AF86539"/>
    <w:rsid w:val="0B422E49"/>
    <w:rsid w:val="0C612E00"/>
    <w:rsid w:val="0DAF2433"/>
    <w:rsid w:val="0E180358"/>
    <w:rsid w:val="0F1D1253"/>
    <w:rsid w:val="102329F5"/>
    <w:rsid w:val="10F239D0"/>
    <w:rsid w:val="11517C71"/>
    <w:rsid w:val="13650739"/>
    <w:rsid w:val="15435EA6"/>
    <w:rsid w:val="15F92CDD"/>
    <w:rsid w:val="16212BED"/>
    <w:rsid w:val="18F37DD7"/>
    <w:rsid w:val="18FC2A7D"/>
    <w:rsid w:val="19C46796"/>
    <w:rsid w:val="1A9E030C"/>
    <w:rsid w:val="1BC104B9"/>
    <w:rsid w:val="1CBD6394"/>
    <w:rsid w:val="1FAF0218"/>
    <w:rsid w:val="2011044B"/>
    <w:rsid w:val="20316000"/>
    <w:rsid w:val="206574F1"/>
    <w:rsid w:val="20947F67"/>
    <w:rsid w:val="21FA3E14"/>
    <w:rsid w:val="22B95ACB"/>
    <w:rsid w:val="231A2E08"/>
    <w:rsid w:val="236953D8"/>
    <w:rsid w:val="24193B4E"/>
    <w:rsid w:val="25456D14"/>
    <w:rsid w:val="25822204"/>
    <w:rsid w:val="25AE0A06"/>
    <w:rsid w:val="265C32F3"/>
    <w:rsid w:val="26C21C6E"/>
    <w:rsid w:val="27B05783"/>
    <w:rsid w:val="28886AB6"/>
    <w:rsid w:val="28BE0083"/>
    <w:rsid w:val="29921C7C"/>
    <w:rsid w:val="2AE36EEC"/>
    <w:rsid w:val="2C293A3F"/>
    <w:rsid w:val="2C9F3533"/>
    <w:rsid w:val="2DB61552"/>
    <w:rsid w:val="2DCA1EA4"/>
    <w:rsid w:val="2DDB3B0E"/>
    <w:rsid w:val="2E06681C"/>
    <w:rsid w:val="2EA55459"/>
    <w:rsid w:val="2F744B2C"/>
    <w:rsid w:val="2F8E56F0"/>
    <w:rsid w:val="30186530"/>
    <w:rsid w:val="306C4F54"/>
    <w:rsid w:val="30EB2111"/>
    <w:rsid w:val="318C3AA2"/>
    <w:rsid w:val="31940B52"/>
    <w:rsid w:val="323B4F48"/>
    <w:rsid w:val="326B05E8"/>
    <w:rsid w:val="32B94AB8"/>
    <w:rsid w:val="33342C6A"/>
    <w:rsid w:val="35C735B6"/>
    <w:rsid w:val="35D40379"/>
    <w:rsid w:val="35E11B99"/>
    <w:rsid w:val="35EE3F7D"/>
    <w:rsid w:val="3609262D"/>
    <w:rsid w:val="36D36AB4"/>
    <w:rsid w:val="36D57C7C"/>
    <w:rsid w:val="394E2A37"/>
    <w:rsid w:val="39BE4D1F"/>
    <w:rsid w:val="39CB4945"/>
    <w:rsid w:val="3AFC0A8C"/>
    <w:rsid w:val="3CBD3777"/>
    <w:rsid w:val="3D571ECC"/>
    <w:rsid w:val="3DE65F1A"/>
    <w:rsid w:val="3E6621D2"/>
    <w:rsid w:val="3F7A32B4"/>
    <w:rsid w:val="42106BDB"/>
    <w:rsid w:val="43EF7B12"/>
    <w:rsid w:val="44241D93"/>
    <w:rsid w:val="4589347B"/>
    <w:rsid w:val="47542BF0"/>
    <w:rsid w:val="477D2909"/>
    <w:rsid w:val="481701CE"/>
    <w:rsid w:val="48F54FDD"/>
    <w:rsid w:val="496F72F0"/>
    <w:rsid w:val="49E03323"/>
    <w:rsid w:val="49FA0549"/>
    <w:rsid w:val="4DF87A69"/>
    <w:rsid w:val="4E0D325E"/>
    <w:rsid w:val="4EE50010"/>
    <w:rsid w:val="4F641E92"/>
    <w:rsid w:val="4FDD7A6C"/>
    <w:rsid w:val="50820489"/>
    <w:rsid w:val="50B611BE"/>
    <w:rsid w:val="510A47F0"/>
    <w:rsid w:val="51AD59D9"/>
    <w:rsid w:val="522653C0"/>
    <w:rsid w:val="523725F4"/>
    <w:rsid w:val="52E72DF6"/>
    <w:rsid w:val="536A41A1"/>
    <w:rsid w:val="5463063E"/>
    <w:rsid w:val="548C2D94"/>
    <w:rsid w:val="553C4621"/>
    <w:rsid w:val="55BB1C13"/>
    <w:rsid w:val="57053940"/>
    <w:rsid w:val="5710309A"/>
    <w:rsid w:val="57F55446"/>
    <w:rsid w:val="58297F4E"/>
    <w:rsid w:val="5950165E"/>
    <w:rsid w:val="59574247"/>
    <w:rsid w:val="5B0C0EAA"/>
    <w:rsid w:val="5BD83A8F"/>
    <w:rsid w:val="5C154749"/>
    <w:rsid w:val="5C407CE8"/>
    <w:rsid w:val="5D7D7052"/>
    <w:rsid w:val="5E393E57"/>
    <w:rsid w:val="5EFA407E"/>
    <w:rsid w:val="5F0B27F5"/>
    <w:rsid w:val="5F4A2F67"/>
    <w:rsid w:val="5FF16D87"/>
    <w:rsid w:val="60F657CC"/>
    <w:rsid w:val="613B745A"/>
    <w:rsid w:val="617803D9"/>
    <w:rsid w:val="62314E29"/>
    <w:rsid w:val="625768D2"/>
    <w:rsid w:val="62813DBA"/>
    <w:rsid w:val="62972CFC"/>
    <w:rsid w:val="62BA1DC8"/>
    <w:rsid w:val="63273C6D"/>
    <w:rsid w:val="63A975A0"/>
    <w:rsid w:val="63B926C1"/>
    <w:rsid w:val="63D05E7D"/>
    <w:rsid w:val="640C64B8"/>
    <w:rsid w:val="65106923"/>
    <w:rsid w:val="65E63CD8"/>
    <w:rsid w:val="66846C02"/>
    <w:rsid w:val="66B23D62"/>
    <w:rsid w:val="66EE45DC"/>
    <w:rsid w:val="67402967"/>
    <w:rsid w:val="675E75A2"/>
    <w:rsid w:val="679378F5"/>
    <w:rsid w:val="67A31242"/>
    <w:rsid w:val="67AC17EC"/>
    <w:rsid w:val="683B2DA9"/>
    <w:rsid w:val="69327F8B"/>
    <w:rsid w:val="698856D3"/>
    <w:rsid w:val="6995069F"/>
    <w:rsid w:val="69EF58E0"/>
    <w:rsid w:val="6A053386"/>
    <w:rsid w:val="6A1A186C"/>
    <w:rsid w:val="6CBC7922"/>
    <w:rsid w:val="6D6C7F81"/>
    <w:rsid w:val="6D7F2A5F"/>
    <w:rsid w:val="6E555F77"/>
    <w:rsid w:val="703F6F40"/>
    <w:rsid w:val="704A0174"/>
    <w:rsid w:val="70774ACF"/>
    <w:rsid w:val="709154D1"/>
    <w:rsid w:val="714741AF"/>
    <w:rsid w:val="718D7457"/>
    <w:rsid w:val="7244424A"/>
    <w:rsid w:val="73240B00"/>
    <w:rsid w:val="74266575"/>
    <w:rsid w:val="76237B5B"/>
    <w:rsid w:val="76C944E3"/>
    <w:rsid w:val="7724221A"/>
    <w:rsid w:val="77A71617"/>
    <w:rsid w:val="78300BE3"/>
    <w:rsid w:val="795634EF"/>
    <w:rsid w:val="79A020D3"/>
    <w:rsid w:val="7A2D4445"/>
    <w:rsid w:val="7AF74896"/>
    <w:rsid w:val="7B4A752B"/>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2018-03-28T09:40:38Z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