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红色价签：</w:t>
      </w:r>
      <w:r>
        <w:rPr>
          <w:rFonts w:hint="eastAsia"/>
          <w:sz w:val="28"/>
          <w:szCs w:val="36"/>
          <w:lang w:val="en-US" w:eastAsia="zh-CN"/>
        </w:rPr>
        <w:t>166882,141231,125634,70746,158603,151280,151282,151286,62051,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166599,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黄色价签：</w:t>
      </w:r>
      <w:r>
        <w:rPr>
          <w:rFonts w:hint="eastAsia"/>
          <w:sz w:val="28"/>
          <w:szCs w:val="36"/>
          <w:lang w:val="en-US" w:eastAsia="zh-CN"/>
        </w:rPr>
        <w:t>168293,168520,62809,115442,146195,105291,158952,118051,162624,148916,169900,170420,154583,169930,75276,170174,170240,28285,2700,141013,13769,141013,129728,63657,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17DE"/>
    <w:rsid w:val="52DB2FEA"/>
    <w:rsid w:val="64A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2018-04-06T04:08:43Z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