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鱼跃系列品种品牌月活动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提升门店器械品种销量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ind w:firstLine="32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一、活动品种：</w:t>
      </w:r>
    </w:p>
    <w:tbl>
      <w:tblPr>
        <w:tblStyle w:val="3"/>
        <w:tblpPr w:leftFromText="180" w:rightFromText="180" w:vertAnchor="text" w:horzAnchor="page" w:tblpX="439" w:tblpY="530"/>
        <w:tblOverlap w:val="never"/>
        <w:tblW w:w="10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453"/>
        <w:gridCol w:w="1134"/>
        <w:gridCol w:w="1273"/>
        <w:gridCol w:w="884"/>
        <w:gridCol w:w="2833"/>
        <w:gridCol w:w="1162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晒单金额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9F系列制氧机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9F-3W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直降300元，活动价：3880元，送电子体重秤一台。(有货的门店配送赠品）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131669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  <w:r>
              <w:rPr>
                <w:rStyle w:val="8"/>
                <w:lang w:val="en-US" w:eastAsia="zh-CN" w:bidi="ar"/>
              </w:rPr>
              <w:t>元，活动价：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3680</w:t>
            </w:r>
            <w:r>
              <w:rPr>
                <w:rStyle w:val="8"/>
                <w:lang w:val="en-US" w:eastAsia="zh-CN" w:bidi="ar"/>
              </w:rPr>
              <w:t>元，送电子体重秤一台。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7F-3A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8"/>
                <w:lang w:val="en-US" w:eastAsia="zh-CN" w:bidi="ar"/>
              </w:rPr>
              <w:t>元，活动价：3360元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7F-3EW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直降500元，活动价：3190元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YE690B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</w:t>
            </w:r>
            <w:r>
              <w:rPr>
                <w:rStyle w:val="9"/>
                <w:rFonts w:eastAsia="宋体"/>
                <w:lang w:val="en-US" w:eastAsia="zh-CN" w:bidi="ar"/>
              </w:rPr>
              <w:t>299</w:t>
            </w:r>
            <w:r>
              <w:rPr>
                <w:rStyle w:val="8"/>
                <w:lang w:val="en-US" w:eastAsia="zh-CN" w:bidi="ar"/>
              </w:rPr>
              <w:t>元，送华佗</w:t>
            </w:r>
            <w:r>
              <w:rPr>
                <w:rStyle w:val="9"/>
                <w:rFonts w:eastAsia="宋体"/>
                <w:lang w:val="en-US" w:eastAsia="zh-CN" w:bidi="ar"/>
              </w:rPr>
              <w:t>6*1</w:t>
            </w:r>
            <w:r>
              <w:rPr>
                <w:rStyle w:val="8"/>
                <w:lang w:val="en-US" w:eastAsia="zh-CN" w:bidi="ar"/>
              </w:rPr>
              <w:t>拔罐器-</w:t>
            </w:r>
            <w:r>
              <w:rPr>
                <w:rStyle w:val="8"/>
                <w:b/>
                <w:bCs/>
                <w:color w:val="FF0000"/>
                <w:lang w:val="en-US" w:eastAsia="zh-CN" w:bidi="ar"/>
              </w:rPr>
              <w:t>工</w:t>
            </w:r>
            <w:r>
              <w:rPr>
                <w:rStyle w:val="8"/>
                <w:rFonts w:hint="eastAsia" w:eastAsia="宋体"/>
                <w:b/>
                <w:bCs/>
                <w:color w:val="FF0000"/>
                <w:lang w:val="en-US" w:eastAsia="zh-CN" w:bidi="ar"/>
              </w:rPr>
              <w:t>零</w:t>
            </w:r>
            <w:r>
              <w:rPr>
                <w:rStyle w:val="8"/>
                <w:b/>
                <w:bCs/>
                <w:color w:val="FF0000"/>
                <w:lang w:val="en-US" w:eastAsia="zh-CN" w:bidi="ar"/>
              </w:rPr>
              <w:t>会品种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腕式电子血压计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YE-8600A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  <w:r>
              <w:rPr>
                <w:rStyle w:val="10"/>
                <w:lang w:val="en-US" w:eastAsia="zh-CN" w:bidi="ar"/>
              </w:rPr>
              <w:t>元，送6*1华佗拔罐。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YE-655B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活动价：298元。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  <w:r>
              <w:rPr>
                <w:rStyle w:val="10"/>
                <w:lang w:val="en-US" w:eastAsia="zh-CN" w:bidi="ar"/>
              </w:rPr>
              <w:t>元。</w:t>
            </w:r>
            <w:r>
              <w:rPr>
                <w:rStyle w:val="10"/>
                <w:b/>
                <w:bCs/>
                <w:color w:val="FF0000"/>
                <w:lang w:val="en-US" w:eastAsia="zh-CN" w:bidi="ar"/>
              </w:rPr>
              <w:t>工零会品种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8元/盒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148002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医用电子体温计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YT308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会员加20元即可获得电子体温计一支。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2元/个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不计入任务考核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405A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  <w:r>
              <w:rPr>
                <w:rStyle w:val="10"/>
                <w:lang w:val="en-US" w:eastAsia="zh-CN" w:bidi="ar"/>
              </w:rPr>
              <w:t>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H005B(电镀)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H032C(舒适版)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H009B电镀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H008B(座便版)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H030C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  <w:r>
              <w:rPr>
                <w:rStyle w:val="10"/>
                <w:lang w:val="en-US" w:eastAsia="zh-CN" w:bidi="ar"/>
              </w:rPr>
              <w:t>手杖一根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(有货的门店配送赠品）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活动时间：2018年5月1日-2018年5月31日   </w:t>
      </w:r>
    </w:p>
    <w:p>
      <w:pPr>
        <w:pStyle w:val="4"/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活动细则：</w:t>
      </w:r>
    </w:p>
    <w:p>
      <w:pPr>
        <w:pStyle w:val="4"/>
        <w:numPr>
          <w:ilvl w:val="0"/>
          <w:numId w:val="0"/>
        </w:numPr>
        <w:ind w:firstLine="2240" w:firstLineChars="8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1.公司选择器械充足的门店打造品牌月活动氛围：旗舰店、浆洗街店、十二桥店、庆云南街店、双林店、光华店、邛崃中心店。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2.所有门店参与晒单奖励及动销数量考核。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3.晒单说明：为提升器械的销售，本次晒单不取消原毛利段奖励。临时晒单群---每周星期天晚上厂家统一发上一周销售红包，请注意查收！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四、门店动销数量任务考核表（详见附件一）。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五、处罚细则：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本次按照奖惩到门店原则，门店未完成动销数量的门店，进行50元/个罚款。营运部公示后，会将处罚金额做到系统中。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六、工零会品种：货品ID：119093血糖试纸（买血糖试纸送血糖仪及采血针），因新版GSP要求，三个货品不能建一个套包ID，所以请门店收到包装袋后按下图要求包装好并标注好组合ID,下账时务必按组合ID下账，以便于门店要货计划自动生成赠品配比数量及公司要货数量。公司将会不定时抽查，违者罚款50元/盒。</w:t>
      </w:r>
    </w:p>
    <w:tbl>
      <w:tblPr>
        <w:tblStyle w:val="3"/>
        <w:tblW w:w="104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619"/>
        <w:gridCol w:w="1305"/>
        <w:gridCol w:w="570"/>
        <w:gridCol w:w="2700"/>
        <w:gridCol w:w="1065"/>
        <w:gridCol w:w="109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</w:t>
            </w: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门店宣传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悦准I型（710）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9909852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（鱼跃套装（工））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买血糖试纸送血糖仪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请门店按组合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119093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162853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一次性使用末梢采血针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 50支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天津华鸿科技有限公司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w:pict>
          <v:shape id="_x0000_s1026" o:spid="_x0000_s1026" o:spt="62" type="#_x0000_t62" style="position:absolute;left:0pt;margin-left:251.15pt;margin-top:6.65pt;height:71.95pt;width:117pt;z-index:251658240;mso-width-relative:page;mso-height-relative:page;" fillcolor="#FFFFFF" filled="t" stroked="t" coordsize="21600,21600" adj="1350,2592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这是包装要求，并在透明袋上贴上组合</w:t>
                  </w:r>
                  <w:r>
                    <w:rPr>
                      <w:rFonts w:hint="eastAsia"/>
                      <w:lang w:val="en-US" w:eastAsia="zh-CN"/>
                    </w:rPr>
                    <w:t>ID标识，便于收银员按组合ID下账！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90875" cy="2324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因器械品种比较特殊，公司将对部分货品进行统一铺货（ID:168745、119093、148002、157003），其余品种均以消化门店库存为主，有特殊需求的门店可以报要货数量给营运部后再铺货。</w:t>
      </w: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鱼跃系列品种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品牌月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11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139B"/>
    <w:multiLevelType w:val="singleLevel"/>
    <w:tmpl w:val="5AE4139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8DC12C6"/>
    <w:rsid w:val="199E064E"/>
    <w:rsid w:val="1B20608D"/>
    <w:rsid w:val="1F77599A"/>
    <w:rsid w:val="21A03FD2"/>
    <w:rsid w:val="226508D6"/>
    <w:rsid w:val="24885696"/>
    <w:rsid w:val="288B440D"/>
    <w:rsid w:val="29612540"/>
    <w:rsid w:val="2BD53FCE"/>
    <w:rsid w:val="2C1D4AEB"/>
    <w:rsid w:val="30DD132E"/>
    <w:rsid w:val="333F5496"/>
    <w:rsid w:val="34881110"/>
    <w:rsid w:val="351D1EA1"/>
    <w:rsid w:val="35D50AEA"/>
    <w:rsid w:val="36162571"/>
    <w:rsid w:val="367520D3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B442A04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62E1221"/>
    <w:rsid w:val="674E39DE"/>
    <w:rsid w:val="68E4757E"/>
    <w:rsid w:val="6A154154"/>
    <w:rsid w:val="6BE44DE1"/>
    <w:rsid w:val="702402EE"/>
    <w:rsid w:val="71884FEA"/>
    <w:rsid w:val="72086B58"/>
    <w:rsid w:val="752D7D2D"/>
    <w:rsid w:val="779D0051"/>
    <w:rsid w:val="797A2280"/>
    <w:rsid w:val="79FD3656"/>
    <w:rsid w:val="7A49052F"/>
    <w:rsid w:val="7AEE3FC6"/>
    <w:rsid w:val="7D491B09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5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ScaleCrop>false</ScaleCrop>
  <LinksUpToDate>false</LinksUpToDate>
  <CharactersWithSpaces>886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2018-04-28T06:50:00Z</cp:lastPrinted>
  <dcterms:modified xsi:type="dcterms:W3CDTF">2018-04-28T14:04:15Z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