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17CA0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2018-04-22T08:38:58Z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