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44"/>
          <w:szCs w:val="44"/>
          <w:lang w:val="en-US" w:eastAsia="zh-CN"/>
        </w:rPr>
        <w:t xml:space="preserve"> 大邑东街藿香增量方案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1：多连合推荐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2多抓团购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3宣传好藿香活动政策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24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