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C00000"/>
                <w:kern w:val="0"/>
                <w:sz w:val="20"/>
                <w:szCs w:val="20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3、效期品种清理不彻底，扣5分/品种。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4、责任区现场管理混乱,不按要求执行门店店员，片区或者营运部检查较差（扣2分/次）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5、“双手行动”的执行，片区和营运部现场观摩，员工没使用“双手运动”或者执行不到位，扣发5分/次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万店掌使用情况:门店整改项是否在规定时间内完成,没有按时整改扣罚5分/次（10分）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7、门店陈列照片按时发送（货架端头陈列、货架按小类陈列至少照3排及门店特价品种陈列，每天3张照片按时发送），通报扣罚5分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89</w:t>
            </w: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rPr>
          <w:rFonts w:hint="eastAsia"/>
          <w:lang w:eastAsia="zh-CN"/>
        </w:rPr>
        <w:t>郑万利</w:t>
      </w:r>
      <w:r>
        <w:t xml:space="preserve"> 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廖红</w:t>
      </w:r>
      <w:bookmarkStart w:id="0" w:name="_GoBack"/>
      <w:bookmarkEnd w:id="0"/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品牌月活动完成情况（10分），完成率低1%，扣绩效分1分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按时按量完成其他部门工作，门店按时清理400446中的罚款按时交纳，否则扣5分/次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、万店掌使用情况:门店整改项是否在规定时间内完成,没有按时整改扣罚</w:t>
            </w: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分/次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、门店陈列照片按时发送（货架端头陈列、货架按小类陈列至少照3排及门店特价品种陈列，每天3张照片按时发送），通报扣罚5分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、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员工仪容仪表：（佩戴头花、佩戴工作帽、工作服干净整洁、化淡妆（口红）、佩戴工牌），门店员工违反任意一项扣绩效</w:t>
            </w: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2分/次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8.3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</w:pPr>
      <w:r>
        <w:rPr>
          <w:rFonts w:hint="eastAsia"/>
        </w:rPr>
        <w:t>考评人（片区主管）：刘琴英</w:t>
      </w:r>
      <w:r>
        <w:t xml:space="preserve">                                   </w:t>
      </w:r>
      <w:r>
        <w:rPr>
          <w:rFonts w:hint="eastAsia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A042B80"/>
    <w:rsid w:val="1A325A0A"/>
    <w:rsid w:val="1AC600E0"/>
    <w:rsid w:val="1AE543FC"/>
    <w:rsid w:val="1B2103ED"/>
    <w:rsid w:val="1B475B16"/>
    <w:rsid w:val="1B961DA3"/>
    <w:rsid w:val="1BBD303A"/>
    <w:rsid w:val="1BCD0857"/>
    <w:rsid w:val="1BE15312"/>
    <w:rsid w:val="1C2D15AF"/>
    <w:rsid w:val="1C4E620C"/>
    <w:rsid w:val="1CA45D63"/>
    <w:rsid w:val="1D1866C7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C1491"/>
    <w:rsid w:val="27F01485"/>
    <w:rsid w:val="27F17F5B"/>
    <w:rsid w:val="28167160"/>
    <w:rsid w:val="281B58E0"/>
    <w:rsid w:val="28D93272"/>
    <w:rsid w:val="29A43C59"/>
    <w:rsid w:val="2A117492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C92E35"/>
    <w:rsid w:val="3926085C"/>
    <w:rsid w:val="3937551A"/>
    <w:rsid w:val="39C97970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BE4438"/>
    <w:rsid w:val="40857CE9"/>
    <w:rsid w:val="41437379"/>
    <w:rsid w:val="41852259"/>
    <w:rsid w:val="42157BE9"/>
    <w:rsid w:val="42B40256"/>
    <w:rsid w:val="431605C5"/>
    <w:rsid w:val="43B15793"/>
    <w:rsid w:val="43E84FF7"/>
    <w:rsid w:val="43F34C58"/>
    <w:rsid w:val="449159C8"/>
    <w:rsid w:val="44922E19"/>
    <w:rsid w:val="44F71432"/>
    <w:rsid w:val="44FF1D0D"/>
    <w:rsid w:val="45561FE4"/>
    <w:rsid w:val="45B33797"/>
    <w:rsid w:val="46410033"/>
    <w:rsid w:val="470764C4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14DA9"/>
    <w:rsid w:val="66232195"/>
    <w:rsid w:val="665D42EA"/>
    <w:rsid w:val="665F1B1F"/>
    <w:rsid w:val="66C8218A"/>
    <w:rsid w:val="674565D5"/>
    <w:rsid w:val="678932C1"/>
    <w:rsid w:val="67C123AA"/>
    <w:rsid w:val="67C90160"/>
    <w:rsid w:val="680F20DE"/>
    <w:rsid w:val="68642A54"/>
    <w:rsid w:val="695902E3"/>
    <w:rsid w:val="698F63B5"/>
    <w:rsid w:val="69AF2722"/>
    <w:rsid w:val="69FC40EA"/>
    <w:rsid w:val="6A312E9C"/>
    <w:rsid w:val="6A5F040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A1616"/>
    <w:rsid w:val="70F06A21"/>
    <w:rsid w:val="71254F33"/>
    <w:rsid w:val="71815BE3"/>
    <w:rsid w:val="71C06536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C85284"/>
    <w:rsid w:val="7B492025"/>
    <w:rsid w:val="7B5B6661"/>
    <w:rsid w:val="7B834934"/>
    <w:rsid w:val="7C3F39CF"/>
    <w:rsid w:val="7CCA1131"/>
    <w:rsid w:val="7CEF4509"/>
    <w:rsid w:val="7D813BC6"/>
    <w:rsid w:val="7DD92CDE"/>
    <w:rsid w:val="7E1823F8"/>
    <w:rsid w:val="7E502BE5"/>
    <w:rsid w:val="7E967B3C"/>
    <w:rsid w:val="7EF1417B"/>
    <w:rsid w:val="7EF8435D"/>
    <w:rsid w:val="7F051B40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ScaleCrop>false</ScaleCrop>
  <LinksUpToDate>false</LinksUpToDate>
  <CharactersWithSpaces>0</CharactersWithSpaces>
  <Application>WPS Office_10.1.0.6929_F1E327BC-269C-435d-A152-05C5408002CA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2018-03-24T08:11:38Z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2052-10.1.0.6929</vt:lpwstr>
  </property>
</Properties>
</file>