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C505E" w:rsidRPr="009C505E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C505E" w:rsidRPr="009C505E" w:rsidRDefault="009C505E" w:rsidP="009C505E">
            <w:pPr>
              <w:widowControl/>
              <w:spacing w:line="360" w:lineRule="auto"/>
              <w:jc w:val="center"/>
              <w:rPr>
                <w:rFonts w:ascii="ˎ̥" w:eastAsia="宋体" w:hAnsi="ˎ̥" w:cs="Arial"/>
                <w:b/>
                <w:bCs/>
                <w:color w:val="093A96"/>
                <w:kern w:val="0"/>
                <w:sz w:val="33"/>
                <w:szCs w:val="33"/>
              </w:rPr>
            </w:pPr>
            <w:r w:rsidRPr="009C505E">
              <w:rPr>
                <w:rFonts w:ascii="ˎ̥" w:eastAsia="宋体" w:hAnsi="ˎ̥" w:cs="Arial"/>
                <w:b/>
                <w:bCs/>
                <w:color w:val="093A96"/>
                <w:kern w:val="0"/>
                <w:sz w:val="33"/>
                <w:szCs w:val="33"/>
              </w:rPr>
              <w:t>总局关于《食品药品监管执法证据规则﹙征求意见稿﹚》公开征求意见的通知</w:t>
            </w:r>
            <w:r w:rsidRPr="009C505E">
              <w:rPr>
                <w:rFonts w:ascii="ˎ̥" w:eastAsia="宋体" w:hAnsi="ˎ̥" w:cs="Arial"/>
                <w:b/>
                <w:bCs/>
                <w:color w:val="093A96"/>
                <w:kern w:val="0"/>
                <w:sz w:val="33"/>
                <w:szCs w:val="33"/>
              </w:rPr>
              <w:t xml:space="preserve"> </w:t>
            </w:r>
          </w:p>
        </w:tc>
      </w:tr>
      <w:tr w:rsidR="009C505E" w:rsidRPr="009C50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505E" w:rsidRPr="009C505E" w:rsidRDefault="009C505E" w:rsidP="009C505E">
            <w:pPr>
              <w:widowControl/>
              <w:spacing w:line="480" w:lineRule="auto"/>
              <w:jc w:val="center"/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</w:pPr>
            <w:r w:rsidRPr="009C505E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pict/>
            </w:r>
            <w:r w:rsidRPr="009C505E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pict/>
            </w:r>
            <w:r w:rsidRPr="009C505E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pict/>
            </w:r>
            <w:r w:rsidRPr="009C505E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pict/>
            </w:r>
          </w:p>
        </w:tc>
      </w:tr>
      <w:tr w:rsidR="009C505E" w:rsidRPr="009C50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1710"/>
            </w:tblGrid>
            <w:tr w:rsidR="009C505E" w:rsidRPr="009C505E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505E" w:rsidRPr="009C505E" w:rsidRDefault="009C505E" w:rsidP="009C505E">
                  <w:pPr>
                    <w:widowControl/>
                    <w:spacing w:line="408" w:lineRule="auto"/>
                    <w:jc w:val="left"/>
                    <w:rPr>
                      <w:rFonts w:ascii="ˎ̥" w:eastAsia="宋体" w:hAnsi="ˎ̥" w:cs="Arial"/>
                      <w:kern w:val="0"/>
                      <w:sz w:val="18"/>
                      <w:szCs w:val="18"/>
                    </w:rPr>
                  </w:pPr>
                  <w:r w:rsidRPr="009C505E">
                    <w:rPr>
                      <w:rFonts w:ascii="ˎ̥" w:eastAsia="宋体" w:hAnsi="ˎ̥" w:cs="Arial" w:hint="eastAsia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 wp14:anchorId="76FF092A" wp14:editId="310F7DE1">
                        <wp:extent cx="228600" cy="228600"/>
                        <wp:effectExtent l="0" t="0" r="0" b="0"/>
                        <wp:docPr id="1" name="btnDown" descr="下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tnDown" descr="下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505E">
                    <w:rPr>
                      <w:rFonts w:ascii="ˎ̥" w:eastAsia="宋体" w:hAnsi="ˎ̥" w:cs="Arial" w:hint="eastAsia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 wp14:anchorId="3A5CF0B0" wp14:editId="1A8A6283">
                        <wp:extent cx="228600" cy="228600"/>
                        <wp:effectExtent l="0" t="0" r="0" b="0"/>
                        <wp:docPr id="2" name="btnPrint" descr="打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tnPrint" descr="打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05E" w:rsidRPr="009C505E" w:rsidRDefault="009C505E" w:rsidP="009C505E">
                  <w:pPr>
                    <w:widowControl/>
                    <w:spacing w:line="408" w:lineRule="auto"/>
                    <w:jc w:val="left"/>
                    <w:rPr>
                      <w:rFonts w:ascii="ˎ̥" w:eastAsia="宋体" w:hAnsi="ˎ̥" w:cs="Arial"/>
                      <w:kern w:val="0"/>
                      <w:sz w:val="18"/>
                      <w:szCs w:val="18"/>
                    </w:rPr>
                  </w:pPr>
                  <w:r w:rsidRPr="009C505E">
                    <w:rPr>
                      <w:rFonts w:ascii="ˎ̥" w:eastAsia="宋体" w:hAnsi="ˎ̥" w:cs="Arial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9C505E">
                    <w:rPr>
                      <w:rFonts w:ascii="ˎ̥" w:eastAsia="宋体" w:hAnsi="ˎ̥" w:cs="Arial" w:hint="eastAsia"/>
                      <w:noProof/>
                      <w:color w:val="3A3A3A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26465B9" wp14:editId="409F60D2">
                        <wp:extent cx="228600" cy="228600"/>
                        <wp:effectExtent l="0" t="0" r="0" b="0"/>
                        <wp:docPr id="3" name="图片 3" descr="分享到新浪微博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分享到新浪微博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505E">
                    <w:rPr>
                      <w:rFonts w:ascii="ˎ̥" w:eastAsia="宋体" w:hAnsi="ˎ̥" w:cs="Arial" w:hint="eastAsia"/>
                      <w:noProof/>
                      <w:color w:val="3A3A3A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D52205F" wp14:editId="12B0AC50">
                        <wp:extent cx="228600" cy="228600"/>
                        <wp:effectExtent l="0" t="0" r="0" b="0"/>
                        <wp:docPr id="4" name="图片 4" descr="分享到腾讯微博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分享到腾讯微博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505E">
                    <w:rPr>
                      <w:rFonts w:ascii="ˎ̥" w:eastAsia="宋体" w:hAnsi="ˎ̥" w:cs="Arial" w:hint="eastAsia"/>
                      <w:noProof/>
                      <w:color w:val="3A3A3A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ECF3DB3" wp14:editId="0F7EBE31">
                        <wp:extent cx="228600" cy="228600"/>
                        <wp:effectExtent l="0" t="0" r="0" b="0"/>
                        <wp:docPr id="5" name="图片 5" descr="分享到QQ空间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分享到QQ空间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505E">
                    <w:rPr>
                      <w:rFonts w:ascii="ˎ̥" w:eastAsia="宋体" w:hAnsi="ˎ̥" w:cs="Arial" w:hint="eastAsia"/>
                      <w:noProof/>
                      <w:color w:val="3A3A3A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C532031" wp14:editId="6C06A8BA">
                        <wp:extent cx="228600" cy="228600"/>
                        <wp:effectExtent l="0" t="0" r="0" b="0"/>
                        <wp:docPr id="6" name="图片 6" descr="分享到微信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分享到微信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505E" w:rsidRPr="009C505E" w:rsidRDefault="009C505E" w:rsidP="009C505E">
            <w:pPr>
              <w:widowControl/>
              <w:spacing w:line="408" w:lineRule="auto"/>
              <w:jc w:val="right"/>
              <w:rPr>
                <w:rFonts w:ascii="ˎ̥" w:eastAsia="宋体" w:hAnsi="ˎ̥" w:cs="Arial"/>
                <w:kern w:val="0"/>
                <w:sz w:val="18"/>
                <w:szCs w:val="18"/>
              </w:rPr>
            </w:pPr>
            <w:r w:rsidRPr="009C505E">
              <w:rPr>
                <w:rFonts w:ascii="ˎ̥" w:eastAsia="宋体" w:hAnsi="ˎ̥" w:cs="Arial"/>
                <w:kern w:val="0"/>
                <w:sz w:val="18"/>
                <w:szCs w:val="18"/>
              </w:rPr>
              <w:pict/>
            </w:r>
          </w:p>
        </w:tc>
      </w:tr>
      <w:tr w:rsidR="009C505E" w:rsidRPr="009C505E">
        <w:trPr>
          <w:tblCellSpacing w:w="0" w:type="dxa"/>
          <w:jc w:val="center"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05E" w:rsidRPr="009C505E" w:rsidRDefault="009C505E" w:rsidP="009C505E">
            <w:pPr>
              <w:widowControl/>
              <w:spacing w:line="360" w:lineRule="auto"/>
              <w:jc w:val="right"/>
              <w:rPr>
                <w:rFonts w:ascii="ˎ̥" w:eastAsia="宋体" w:hAnsi="ˎ̥" w:cs="Arial"/>
                <w:color w:val="919191"/>
                <w:kern w:val="0"/>
                <w:szCs w:val="21"/>
              </w:rPr>
            </w:pPr>
            <w:r w:rsidRPr="009C505E">
              <w:rPr>
                <w:rFonts w:ascii="ˎ̥" w:eastAsia="宋体" w:hAnsi="ˎ̥" w:cs="Arial"/>
                <w:color w:val="919191"/>
                <w:kern w:val="0"/>
                <w:szCs w:val="21"/>
              </w:rPr>
              <w:t>2017</w:t>
            </w:r>
            <w:r w:rsidRPr="009C505E">
              <w:rPr>
                <w:rFonts w:ascii="ˎ̥" w:eastAsia="宋体" w:hAnsi="ˎ̥" w:cs="Arial"/>
                <w:color w:val="919191"/>
                <w:kern w:val="0"/>
                <w:szCs w:val="21"/>
              </w:rPr>
              <w:t>年</w:t>
            </w:r>
            <w:r w:rsidRPr="009C505E">
              <w:rPr>
                <w:rFonts w:ascii="ˎ̥" w:eastAsia="宋体" w:hAnsi="ˎ̥" w:cs="Arial"/>
                <w:color w:val="919191"/>
                <w:kern w:val="0"/>
                <w:szCs w:val="21"/>
              </w:rPr>
              <w:t>12</w:t>
            </w:r>
            <w:r w:rsidRPr="009C505E">
              <w:rPr>
                <w:rFonts w:ascii="ˎ̥" w:eastAsia="宋体" w:hAnsi="ˎ̥" w:cs="Arial"/>
                <w:color w:val="919191"/>
                <w:kern w:val="0"/>
                <w:szCs w:val="21"/>
              </w:rPr>
              <w:t>月</w:t>
            </w:r>
            <w:r w:rsidRPr="009C505E">
              <w:rPr>
                <w:rFonts w:ascii="ˎ̥" w:eastAsia="宋体" w:hAnsi="ˎ̥" w:cs="Arial"/>
                <w:color w:val="919191"/>
                <w:kern w:val="0"/>
                <w:szCs w:val="21"/>
              </w:rPr>
              <w:t>07</w:t>
            </w:r>
            <w:r w:rsidRPr="009C505E">
              <w:rPr>
                <w:rFonts w:ascii="ˎ̥" w:eastAsia="宋体" w:hAnsi="ˎ̥" w:cs="Arial"/>
                <w:color w:val="919191"/>
                <w:kern w:val="0"/>
                <w:szCs w:val="21"/>
              </w:rPr>
              <w:t>日</w:t>
            </w:r>
            <w:r w:rsidRPr="009C505E">
              <w:rPr>
                <w:rFonts w:ascii="ˎ̥" w:eastAsia="宋体" w:hAnsi="ˎ̥" w:cs="Arial"/>
                <w:color w:val="919191"/>
                <w:kern w:val="0"/>
                <w:szCs w:val="21"/>
              </w:rPr>
              <w:t xml:space="preserve"> </w:t>
            </w:r>
            <w:r w:rsidRPr="009C505E">
              <w:rPr>
                <w:rFonts w:ascii="ˎ̥" w:eastAsia="宋体" w:hAnsi="ˎ̥" w:cs="Arial"/>
                <w:color w:val="919191"/>
                <w:kern w:val="0"/>
                <w:szCs w:val="21"/>
              </w:rPr>
              <w:t>发布</w:t>
            </w:r>
            <w:r w:rsidRPr="009C505E">
              <w:rPr>
                <w:rFonts w:ascii="ˎ̥" w:eastAsia="宋体" w:hAnsi="ˎ̥" w:cs="Arial"/>
                <w:color w:val="919191"/>
                <w:kern w:val="0"/>
                <w:szCs w:val="21"/>
              </w:rPr>
              <w:t xml:space="preserve"> </w:t>
            </w:r>
          </w:p>
        </w:tc>
      </w:tr>
      <w:tr w:rsidR="009C505E" w:rsidRPr="009C505E">
        <w:trPr>
          <w:trHeight w:val="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9C505E" w:rsidRPr="009C505E" w:rsidRDefault="009C505E" w:rsidP="009C505E">
            <w:pPr>
              <w:widowControl/>
              <w:spacing w:line="408" w:lineRule="auto"/>
              <w:jc w:val="center"/>
              <w:rPr>
                <w:rFonts w:ascii="ˎ̥" w:eastAsia="宋体" w:hAnsi="ˎ̥" w:cs="Arial"/>
                <w:color w:val="000000"/>
                <w:kern w:val="0"/>
                <w:sz w:val="6"/>
                <w:szCs w:val="18"/>
              </w:rPr>
            </w:pPr>
          </w:p>
        </w:tc>
      </w:tr>
      <w:tr w:rsidR="009C505E" w:rsidRPr="009C505E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05E" w:rsidRPr="009C505E" w:rsidRDefault="009C505E" w:rsidP="009C505E">
            <w:pPr>
              <w:widowControl/>
              <w:spacing w:line="480" w:lineRule="auto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　为加强食品药品监管系统执法指导，提高全系统执法证据意识，食品药品监管总局起草了《食品药品监管执法证据规则﹙征求意见稿﹚》，现公开征求社会各界意见。请于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2018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年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月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日前，通过以下方式提出意见：</w:t>
            </w:r>
          </w:p>
          <w:p w:rsidR="009C505E" w:rsidRPr="009C505E" w:rsidRDefault="009C505E" w:rsidP="009C505E">
            <w:pPr>
              <w:widowControl/>
              <w:spacing w:line="480" w:lineRule="auto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　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登录中国政府法制信息网（网址：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http://www.chinalaw.gov.cn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），进入首页主菜单“立法意见征集”栏目提出意见。</w:t>
            </w:r>
          </w:p>
          <w:p w:rsidR="009C505E" w:rsidRPr="009C505E" w:rsidRDefault="009C505E" w:rsidP="009C505E">
            <w:pPr>
              <w:widowControl/>
              <w:spacing w:line="480" w:lineRule="auto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　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通过信函方式将意见寄至北京市西城区宣武门西大街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号院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号楼（邮编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100053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）国家食品药品监督管理总局法制司，并在信封上注明“《食品药品监管执法证据规则》反馈意见”字样。</w:t>
            </w:r>
          </w:p>
          <w:p w:rsidR="009C505E" w:rsidRPr="009C505E" w:rsidRDefault="009C505E" w:rsidP="009C505E">
            <w:pPr>
              <w:widowControl/>
              <w:spacing w:line="480" w:lineRule="auto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　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通过传真方式将意见传至：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010-88330782</w:t>
            </w:r>
          </w:p>
          <w:p w:rsidR="009C505E" w:rsidRPr="009C505E" w:rsidRDefault="009C505E" w:rsidP="009C505E">
            <w:pPr>
              <w:widowControl/>
              <w:spacing w:line="480" w:lineRule="auto"/>
              <w:jc w:val="righ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食品药品监管总局</w:t>
            </w:r>
          </w:p>
          <w:p w:rsidR="009C505E" w:rsidRPr="009C505E" w:rsidRDefault="009C505E" w:rsidP="009C505E">
            <w:pPr>
              <w:widowControl/>
              <w:spacing w:line="480" w:lineRule="auto"/>
              <w:jc w:val="righ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年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月</w:t>
            </w:r>
            <w:r w:rsidRPr="009C50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Pr="009C505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日</w:t>
            </w:r>
          </w:p>
          <w:p w:rsidR="009C505E" w:rsidRPr="009C505E" w:rsidRDefault="009C505E" w:rsidP="009C505E">
            <w:pPr>
              <w:widowControl/>
              <w:spacing w:line="480" w:lineRule="auto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</w:p>
          <w:p w:rsidR="009C505E" w:rsidRPr="009C505E" w:rsidRDefault="009C505E" w:rsidP="009C505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9C505E">
              <w:rPr>
                <w:rFonts w:ascii="ˎ̥" w:eastAsia="宋体" w:hAnsi="ˎ̥" w:cs="Arial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 wp14:anchorId="5ACF647C" wp14:editId="614ED6BD">
                  <wp:extent cx="152400" cy="152400"/>
                  <wp:effectExtent l="0" t="0" r="0" b="0"/>
                  <wp:docPr id="7" name="图片 7" descr="http://www.sda.gov.cn/directory/web/fileTypeImages/icon_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da.gov.cn/directory/web/fileTypeImages/icon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9C505E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食品药品监管执法证据规则（征求意见稿）</w:t>
              </w:r>
              <w:r w:rsidRPr="009C505E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.doc</w:t>
              </w:r>
            </w:hyperlink>
          </w:p>
        </w:tc>
        <w:bookmarkStart w:id="0" w:name="_GoBack"/>
        <w:bookmarkEnd w:id="0"/>
      </w:tr>
    </w:tbl>
    <w:p w:rsidR="009B1AC5" w:rsidRPr="009C505E" w:rsidRDefault="009B1AC5"/>
    <w:sectPr w:rsidR="009B1AC5" w:rsidRPr="009C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5E"/>
    <w:rsid w:val="009B1AC5"/>
    <w:rsid w:val="009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50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50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50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5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sda.gov.cn/WS01/wbppcss/ewm.html?url=http://www.sda.gov.cn/WS01/CL0783/218221.html&amp;title=%E6%80%BB%E5%B1%80%E5%85%B3%E4%BA%8E%E3%80%8A%E9%A3%9F%E5%93%81%E8%8D%AF%E5%93%81%E7%9B%91%E7%AE%A1%E6%89%A7%E6%B3%95%E8%AF%81%E6%8D%AE%E8%A7%84%E5%88%99%EF%B9%99%E5%BE%81%E6%B1%82%E6%84%8F%E8%A7%81%E7%A8%BF%EF%B9%9A%E3%80%8B%E5%85%AC%E5%BC%80%E5%BE%81%E6%B1%82%E6%84%8F%E8%A7%81%E7%9A%84%E9%80%9A%E7%9F%A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.t.sina.com.cn/share/share.php?title=%E6%80%BB%E5%B1%80%E5%85%B3%E4%BA%8E%E3%80%8A%E9%A3%9F%E5%93%81%E8%8D%AF%E5%93%81%E7%9B%91%E7%AE%A1%E6%89%A7%E6%B3%95%E8%AF%81%E6%8D%AE%E8%A7%84%E5%88%99%EF%B9%99%E5%BE%81%E6%B1%82%E6%84%8F%E8%A7%81%E7%A8%BF%EF%B9%9A%E3%80%8B%E5%85%AC%E5%BC%80%E5%BE%81%E6%B1%82%E6%84%8F%E8%A7%81%E7%9A%84%E9%80%9A%E7%9F%A5&amp;url=http://www.sda.gov.cn/WS01/CL0783/218221.html" TargetMode="Externa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da.gov.cn/directory/web/WS01/images/yrPGt9Kpxre84Lnc1rS3qNakvt255tTyo6jV98fz0uK8+7jlo6kuZG9j.doc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sns.qzone.qq.com/cgi-bin/qzshare/cgi_qzshare_onekey?url=http://www.sda.gov.cn/WS01/CL0783/218221.html&amp;title=%E6%80%BB%E5%B1%80%E5%85%B3%E4%BA%8E%E3%80%8A%E9%A3%9F%E5%93%81%E8%8D%AF%E5%93%81%E7%9B%91%E7%AE%A1%E6%89%A7%E6%B3%95%E8%AF%81%E6%8D%AE%E8%A7%84%E5%88%99%EF%B9%99%E5%BE%81%E6%B1%82%E6%84%8F%E8%A7%81%E7%A8%BF%EF%B9%9A%E3%80%8B%E5%85%AC%E5%BC%80%E5%BE%81%E6%B1%82%E6%84%8F%E8%A7%81%E7%9A%84%E9%80%9A%E7%9F%A5&amp;api_key=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7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share.v.t.qq.com/index.php?c=share&amp;a=index&amp;title=%E6%80%BB%E5%B1%80%E5%85%B3%E4%BA%8E%E3%80%8A%E9%A3%9F%E5%93%81%E8%8D%AF%E5%93%81%E7%9B%91%E7%AE%A1%E6%89%A7%E6%B3%95%E8%AF%81%E6%8D%AE%E8%A7%84%E5%88%99%EF%B9%99%E5%BE%81%E6%B1%82%E6%84%8F%E8%A7%81%E7%A8%BF%EF%B9%9A%E3%80%8B%E5%85%AC%E5%BC%80%E5%BE%81%E6%B1%82%E6%84%8F%E8%A7%81%E7%9A%84%E9%80%9A%E7%9F%A5&amp;url=http://www.sda.gov.cn/WS01/CL0783/218221.html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2018-02-06T06:54:00Z</dcterms:created>
  <dcterms:modified xsi:type="dcterms:W3CDTF">2018-02-06T06:55:00Z</dcterms:modified>
</cp:coreProperties>
</file>