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hint="eastAsia"/>
          <w:b/>
          <w:bCs/>
          <w:sz w:val="28"/>
          <w:szCs w:val="28"/>
          <w:lang w:val="en-US" w:eastAsia="zh-CN"/>
        </w:rPr>
      </w:pPr>
      <w:r>
        <w:rPr>
          <w:rFonts w:hint="eastAsia"/>
          <w:b/>
          <w:bCs/>
          <w:sz w:val="28"/>
          <w:szCs w:val="28"/>
          <w:lang w:val="en-US" w:eastAsia="zh-CN"/>
        </w:rPr>
        <w:t>收银未撕小票说明</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尊敬的领导：</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月21号下午，一位顾客到店购买感冒药，我推荐了复方鱼腥草片和炎可宁胶囊给她，在收银的时候顾客要微信支付，当时顾客在接电话，在等顾客接电话的时候，我给顾客写了用法用量，并给顾客示意服用方法，因当时顾客在接电话，故我收银时便压低了声音询问顾客要不要小票，顾客摇头表示不要，同时我用袋子给顾客把药装好了，顾客就离开了，也应当时店内语音分贝开得稍微有点大，加上顾客在打电话，我收银时声音压得有点小，监控就没听到声音，当时问了顾客，顾客表示不要小票，所以我没把小票从机器上撕下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以上行为我已深刻的意识到自己的失误，不管顾客要不要小票都要把小票撕下来用双手并面带微笑的递到顾客手上。要严格按照公司要求的销售八部曲和收银八步曲进行接待顾客，不管有多忙，都要把最细节的工作做好。对此请公司领导能酌情处罚，我也会牢记此次失误，并警钟长鸣，保证以后不会在范类似的错误，以后工作会加倍细心努力向上，完善自己的不足之处。非常感谢领导对我工作上的指导和监督。                          说明人：王映菊</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2018.2.04</w:t>
      </w:r>
    </w:p>
    <w:p>
      <w:pPr>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情况属实！该员工一直以来工作比较积极，收银也安要求打小票，望领导酌情考虑！</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钱芳   2018.2.4    </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同意店长意见，报领导批示！   刘琴英   2.4</w:t>
      </w:r>
      <w:bookmarkStart w:id="0" w:name="_GoBack"/>
      <w:bookmarkEnd w:id="0"/>
      <w:r>
        <w:rPr>
          <w:rFonts w:hint="eastAsia" w:ascii="宋体" w:hAnsi="宋体" w:eastAsia="宋体" w:cs="宋体"/>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CA5282"/>
    <w:rsid w:val="1C1804B8"/>
    <w:rsid w:val="5A5C762A"/>
    <w:rsid w:val="745C38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2018-02-04T13:00:06Z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