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手工补录请假时间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2018.2.17---2018.2.19号共计3天，春节假期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2018.2.20---2018.2.24号共计5</w:t>
      </w:r>
      <w:bookmarkStart w:id="0" w:name="_GoBack"/>
      <w:bookmarkEnd w:id="0"/>
      <w:r>
        <w:rPr>
          <w:rFonts w:hint="eastAsia"/>
          <w:lang w:val="en-US" w:eastAsia="zh-CN"/>
        </w:rPr>
        <w:t>天，事假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A2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2018-02-25T06:02:31Z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