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szCs w:val="21"/>
        </w:rPr>
        <w:t>1</w:t>
      </w:r>
      <w:r>
        <w:rPr>
          <w:rFonts w:hint="eastAsia"/>
          <w:szCs w:val="21"/>
        </w:rPr>
        <w:t>：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年节前作自查项目表（药店）</w:t>
      </w:r>
    </w:p>
    <w:p>
      <w:pPr>
        <w:jc w:val="center"/>
        <w:rPr>
          <w:b/>
          <w:bCs/>
          <w:szCs w:val="21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片区</w:t>
      </w:r>
      <w:r>
        <w:rPr>
          <w:rFonts w:hint="eastAsia"/>
          <w:b/>
          <w:bCs/>
          <w:sz w:val="24"/>
          <w:u w:val="single"/>
        </w:rPr>
        <w:t>：</w:t>
      </w:r>
      <w:r>
        <w:rPr>
          <w:b/>
          <w:bCs/>
          <w:sz w:val="24"/>
          <w:u w:val="single"/>
        </w:rPr>
        <w:t xml:space="preserve">            </w:t>
      </w:r>
      <w:r>
        <w:rPr>
          <w:rFonts w:hint="eastAsia"/>
          <w:b/>
          <w:bCs/>
          <w:sz w:val="24"/>
          <w:u w:val="single"/>
        </w:rPr>
        <w:t>城郊一片</w:t>
      </w:r>
      <w:r>
        <w:rPr>
          <w:b/>
          <w:bCs/>
          <w:sz w:val="24"/>
          <w:u w:val="single"/>
        </w:rPr>
        <w:t xml:space="preserve">      </w:t>
      </w:r>
      <w:r>
        <w:rPr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药店名称</w:t>
      </w:r>
      <w:r>
        <w:rPr>
          <w:rFonts w:hint="eastAsia"/>
          <w:b/>
          <w:bCs/>
          <w:sz w:val="24"/>
          <w:u w:val="single"/>
        </w:rPr>
        <w:t>：</w:t>
      </w:r>
      <w:r>
        <w:rPr>
          <w:b/>
          <w:bCs/>
          <w:sz w:val="24"/>
          <w:u w:val="single"/>
        </w:rPr>
        <w:t xml:space="preserve">        </w:t>
      </w:r>
      <w:r>
        <w:rPr>
          <w:rFonts w:hint="eastAsia"/>
          <w:b/>
          <w:bCs/>
          <w:sz w:val="24"/>
          <w:u w:val="single"/>
        </w:rPr>
        <w:t>大邑</w:t>
      </w:r>
      <w:r>
        <w:rPr>
          <w:rFonts w:hint="eastAsia"/>
          <w:b/>
          <w:bCs/>
          <w:sz w:val="24"/>
          <w:u w:val="single"/>
          <w:lang w:eastAsia="zh-CN"/>
        </w:rPr>
        <w:t>潘家街</w:t>
      </w:r>
      <w:r>
        <w:rPr>
          <w:rFonts w:hint="eastAsia"/>
          <w:b/>
          <w:bCs/>
          <w:sz w:val="24"/>
          <w:u w:val="single"/>
        </w:rPr>
        <w:t>店</w:t>
      </w:r>
      <w:r>
        <w:rPr>
          <w:b/>
          <w:bCs/>
          <w:sz w:val="24"/>
          <w:u w:val="single"/>
        </w:rPr>
        <w:t xml:space="preserve">             </w:t>
      </w:r>
    </w:p>
    <w:tbl>
      <w:tblPr>
        <w:tblStyle w:val="3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正常的打“√”</w:t>
            </w:r>
          </w:p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、是否组织对春夏火灾防控工作方案传达学习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电源电器</w:t>
            </w:r>
          </w:p>
        </w:tc>
        <w:tc>
          <w:tcPr>
            <w:tcW w:w="5625" w:type="dxa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店内所有位子的电源插线板是否固定上墙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电源插线板上的电源插头不超过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收银台内地面上、台侧边零乱的电源线、网线是否已处理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</w:t>
            </w:r>
            <w:r>
              <w:rPr>
                <w:rFonts w:hint="eastAsia" w:ascii="宋体" w:hAnsi="宋体" w:cs="宋体"/>
                <w:sz w:val="24"/>
              </w:rPr>
              <w:t>收银台底下柜框内零乱的电源线、网线是否已整理包扎处理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、无乱拉乱接电源线、插线板现象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、电源插座无松动、打火现象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、加工电器使用后是否关闭电源、或拔下电源插头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、照明灯、电器是否做到人走断电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、手机充电器使用后是否立即拔下充电器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10.</w:t>
            </w:r>
            <w:r>
              <w:rPr>
                <w:rFonts w:hint="eastAsia" w:ascii="宋体" w:hAnsi="宋体" w:cs="宋体"/>
                <w:sz w:val="24"/>
              </w:rPr>
              <w:t>店内其他部位的电源线、网络线零乱现象，是否得到整改</w:t>
            </w:r>
          </w:p>
        </w:tc>
        <w:tc>
          <w:tcPr>
            <w:tcW w:w="2145" w:type="dxa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 v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v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</w:t>
            </w:r>
          </w:p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设施</w:t>
            </w:r>
          </w:p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</w:t>
            </w:r>
          </w:p>
        </w:tc>
        <w:tc>
          <w:tcPr>
            <w:tcW w:w="5625" w:type="dxa"/>
          </w:tcPr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消防安全出口标识是否正常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消防应急灯是否正常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灭火器完好可用、箱子无遮挡、堵塞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</w:t>
            </w:r>
            <w:r>
              <w:rPr>
                <w:rFonts w:hint="eastAsia" w:ascii="宋体" w:hAnsi="宋体" w:cs="宋体"/>
                <w:sz w:val="24"/>
              </w:rPr>
              <w:t>疏散通道正常，无堵塞现象</w:t>
            </w:r>
          </w:p>
        </w:tc>
        <w:tc>
          <w:tcPr>
            <w:tcW w:w="2145" w:type="dxa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v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v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 V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消防知识</w:t>
            </w:r>
          </w:p>
        </w:tc>
        <w:tc>
          <w:tcPr>
            <w:tcW w:w="5625" w:type="dxa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、员工是否会使用灭火器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、员工是否会使用消火栓</w:t>
            </w:r>
          </w:p>
        </w:tc>
        <w:tc>
          <w:tcPr>
            <w:tcW w:w="2145" w:type="dxa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  V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v 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spacing w:line="38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药店的消防应急灯、安全出口标识有故障不能工作的，报工程科（黄兴中）直接更换。（老药店凡在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日前不能进入新装修程序的，只要涉及消防安全隐患，如：电源线零乱、乱拉乱接、未穿管处理的，插座破损、松动、打火现象的，以及消防设备故障不能工作的，必须抓紧在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15</w:t>
            </w:r>
            <w:r>
              <w:rPr>
                <w:rFonts w:hint="eastAsia" w:ascii="宋体" w:hAnsi="宋体" w:cs="宋体"/>
                <w:sz w:val="24"/>
              </w:rPr>
              <w:t>日前整改完毕。）</w:t>
            </w:r>
          </w:p>
        </w:tc>
      </w:tr>
    </w:tbl>
    <w:p>
      <w:pPr>
        <w:spacing w:line="460" w:lineRule="exact"/>
        <w:rPr>
          <w:sz w:val="28"/>
          <w:szCs w:val="28"/>
        </w:rPr>
      </w:pPr>
      <w:r>
        <w:rPr>
          <w:rFonts w:hint="eastAsia"/>
          <w:sz w:val="24"/>
        </w:rPr>
        <w:t>店长签名：</w:t>
      </w:r>
      <w:r>
        <w:rPr>
          <w:sz w:val="24"/>
        </w:rPr>
        <w:t xml:space="preserve">          </w:t>
      </w:r>
      <w:r>
        <w:rPr>
          <w:rFonts w:hint="eastAsia"/>
          <w:sz w:val="24"/>
          <w:lang w:eastAsia="zh-CN"/>
        </w:rPr>
        <w:t>黄梅</w:t>
      </w:r>
      <w:bookmarkStart w:id="0" w:name="_GoBack"/>
      <w:bookmarkEnd w:id="0"/>
      <w:r>
        <w:rPr>
          <w:sz w:val="24"/>
        </w:rPr>
        <w:t xml:space="preserve">                      </w:t>
      </w:r>
      <w:r>
        <w:rPr>
          <w:rFonts w:hint="eastAsia"/>
          <w:sz w:val="24"/>
        </w:rPr>
        <w:t>自查日期：</w:t>
      </w:r>
      <w:r>
        <w:rPr>
          <w:sz w:val="24"/>
        </w:rPr>
        <w:t>2018</w:t>
      </w:r>
      <w:r>
        <w:rPr>
          <w:rFonts w:hint="eastAsia"/>
          <w:sz w:val="24"/>
        </w:rPr>
        <w:t>.12.29</w:t>
      </w:r>
    </w:p>
    <w:sectPr>
      <w:pgSz w:w="11906" w:h="16838"/>
      <w:pgMar w:top="1247" w:right="1474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AE4094"/>
    <w:rsid w:val="00102234"/>
    <w:rsid w:val="00186A9D"/>
    <w:rsid w:val="00226200"/>
    <w:rsid w:val="002F5384"/>
    <w:rsid w:val="003A6536"/>
    <w:rsid w:val="003D5310"/>
    <w:rsid w:val="00422FB4"/>
    <w:rsid w:val="0050308D"/>
    <w:rsid w:val="005E7B67"/>
    <w:rsid w:val="00967CB5"/>
    <w:rsid w:val="00A2358D"/>
    <w:rsid w:val="00EB250C"/>
    <w:rsid w:val="00EF4CBC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E0E62E3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1A26C2F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1493AFD"/>
    <w:rsid w:val="42A43CCC"/>
    <w:rsid w:val="42B2565B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724</Characters>
  <Lines>6</Lines>
  <Paragraphs>1</Paragraphs>
  <TotalTime>76</TotalTime>
  <ScaleCrop>false</ScaleCrop>
  <LinksUpToDate>false</LinksUpToDate>
  <CharactersWithSpaces>849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2018-12-29T08:28:24Z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