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eastAsia="zh-CN"/>
        </w:rPr>
      </w:pPr>
    </w:p>
    <w:p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中药秋冬组方套包系列宣传物料陈列指导</w:t>
      </w:r>
    </w:p>
    <w:p>
      <w:pPr>
        <w:rPr>
          <w:rFonts w:hint="eastAsia" w:eastAsia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宣传物料1----</w:t>
      </w:r>
      <w:r>
        <w:rPr>
          <w:rFonts w:hint="eastAsia" w:ascii="宋体" w:hAnsi="宋体" w:eastAsia="宋体" w:cs="宋体"/>
          <w:b/>
          <w:bCs/>
          <w:i w:val="0"/>
          <w:color w:val="FF0000"/>
          <w:kern w:val="0"/>
          <w:sz w:val="28"/>
          <w:szCs w:val="28"/>
          <w:u w:val="none"/>
          <w:lang w:val="en-US" w:eastAsia="zh-CN" w:bidi="ar"/>
        </w:rPr>
        <w:t>不干胶组方贴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055" cy="1386205"/>
            <wp:effectExtent l="0" t="0" r="10795" b="4445"/>
            <wp:docPr id="1" name="图片 1" descr="304134782852092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41347828520929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2、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上图宣传物料（</w:t>
      </w:r>
      <w:r>
        <w:rPr>
          <w:rFonts w:hint="eastAsia" w:ascii="宋体" w:hAnsi="宋体" w:eastAsia="宋体" w:cs="宋体"/>
          <w:b/>
          <w:bCs/>
          <w:i w:val="0"/>
          <w:color w:val="FF0000"/>
          <w:kern w:val="0"/>
          <w:sz w:val="28"/>
          <w:szCs w:val="28"/>
          <w:u w:val="none"/>
          <w:lang w:val="en-US" w:eastAsia="zh-CN" w:bidi="ar"/>
        </w:rPr>
        <w:t>不干胶组方贴）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陈列对应货品价签如下表</w:t>
      </w:r>
      <w:r>
        <w:rPr>
          <w:rFonts w:hint="eastAsia"/>
          <w:lang w:eastAsia="zh-CN"/>
        </w:rPr>
        <w:t>：</w:t>
      </w:r>
    </w:p>
    <w:tbl>
      <w:tblPr>
        <w:tblStyle w:val="3"/>
        <w:tblW w:w="81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6"/>
        <w:gridCol w:w="1020"/>
        <w:gridCol w:w="815"/>
        <w:gridCol w:w="1391"/>
        <w:gridCol w:w="3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不干胶组方贴名称</w:t>
            </w:r>
          </w:p>
        </w:tc>
        <w:tc>
          <w:tcPr>
            <w:tcW w:w="6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陈列位置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货品id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当归羊肉汤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177606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当归片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90g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广东乐陶陶药业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当归羊肉汤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167694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当归头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100g(</w:t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t>片</w:t>
            </w:r>
            <w:r>
              <w:rPr>
                <w:rStyle w:val="5"/>
                <w:rFonts w:eastAsia="宋体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四川德仁堂中药科技股份有限公司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黄芪党参乌鸡汤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168207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170g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四川德仁堂中药科技股份有限公司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黄芪党参乌鸡汤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93484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片、</w:t>
            </w:r>
            <w:r>
              <w:rPr>
                <w:rStyle w:val="5"/>
                <w:rFonts w:eastAsia="宋体"/>
                <w:sz w:val="18"/>
                <w:szCs w:val="18"/>
                <w:lang w:val="en-US" w:eastAsia="zh-CN" w:bidi="ar"/>
              </w:rPr>
              <w:t>100g(</w:t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t>桐君阁</w:t>
            </w:r>
            <w:r>
              <w:rPr>
                <w:rStyle w:val="5"/>
                <w:rFonts w:eastAsia="宋体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重庆中药饮片厂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山药大枣排骨汤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67405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100g </w:t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t>精选、片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太极集团四川绵阳制药有限公司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龙眼红枣银耳汤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115222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龙眼肉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120g </w:t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t>特级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太极集团四川绵阳制药有限公司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陈皮红枣茶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172655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大枣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t>（灰枣 太极牌）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重庆中药饮片厂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玫瑰甘草茶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73433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玫瑰花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50g </w:t>
            </w:r>
            <w:r>
              <w:rPr>
                <w:rStyle w:val="4"/>
                <w:sz w:val="18"/>
                <w:szCs w:val="18"/>
                <w:lang w:val="en-US" w:eastAsia="zh-CN" w:bidi="ar"/>
              </w:rPr>
              <w:t>优质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太极集团四川绵阳制药有限公司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宣传物料----“pop”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3152140" cy="2047875"/>
            <wp:effectExtent l="0" t="0" r="10160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214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4、说明：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物料(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不干胶组方贴和“pop”）在11月26日前未收到的门店请联系营运部李玥（69515513  13708159880）；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FF0000"/>
          <w:kern w:val="0"/>
          <w:sz w:val="21"/>
          <w:szCs w:val="21"/>
          <w:u w:val="none"/>
          <w:lang w:val="en-US" w:eastAsia="zh-CN" w:bidi="ar"/>
        </w:rPr>
        <w:t>不干胶组方贴</w:t>
      </w: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请陈列在上表货品的价签处；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1"/>
          <w:szCs w:val="21"/>
          <w:u w:val="none"/>
          <w:lang w:val="en-US" w:eastAsia="zh-CN" w:bidi="ar"/>
        </w:rPr>
        <w:t>“pop”</w:t>
      </w: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请放于中药货架端头；请在11月27日前完成，并将陈列照片发在片区群；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请片长在28日交检查的陈列结果（如：本片门店中药秋冬组方套包系列宣传物料陈列全部达标完成，未按要求陈列的必须在28日当天整改完成，并上传整改后照片，直到达标）发微信给采购部王晓燕，谢谢！！！</w:t>
      </w:r>
    </w:p>
    <w:p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FF0000"/>
          <w:kern w:val="0"/>
          <w:sz w:val="28"/>
          <w:szCs w:val="28"/>
          <w:u w:val="none"/>
          <w:lang w:val="en-US" w:eastAsia="zh-CN" w:bidi="ar"/>
        </w:rPr>
        <w:t>5、物料宣传保持时间段：2018年11月28日-2019年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olor w:val="FF0000"/>
          <w:kern w:val="0"/>
          <w:sz w:val="28"/>
          <w:szCs w:val="28"/>
          <w:u w:val="none"/>
          <w:lang w:val="en-US" w:eastAsia="zh-CN" w:bidi="ar"/>
        </w:rPr>
        <w:t>2月28日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F0964F"/>
    <w:multiLevelType w:val="singleLevel"/>
    <w:tmpl w:val="A2F0964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47B0F90D"/>
    <w:multiLevelType w:val="singleLevel"/>
    <w:tmpl w:val="47B0F90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C14EA"/>
    <w:rsid w:val="0859212B"/>
    <w:rsid w:val="261B6885"/>
    <w:rsid w:val="37FA7F1F"/>
    <w:rsid w:val="46582EDE"/>
    <w:rsid w:val="53945F71"/>
    <w:rsid w:val="62BC14EA"/>
    <w:rsid w:val="6D535020"/>
    <w:rsid w:val="7AB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2018-11-23T02:26:00Z</dcterms:created>
  <dc:creator>王晓燕</dc:creator>
  <cp:lastModifiedBy>王晓燕</cp:lastModifiedBy>
  <dcterms:modified xsi:type="dcterms:W3CDTF">2018-11-26T11:55:00Z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