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活动</w:t>
      </w:r>
      <w:r>
        <w:rPr>
          <w:rFonts w:hint="eastAsia" w:ascii="宋体" w:hAnsi="宋体" w:cs="宋体"/>
          <w:b/>
          <w:bCs/>
          <w:sz w:val="28"/>
          <w:szCs w:val="28"/>
        </w:rPr>
        <w:t>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067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鱼跃系列品种器械节活动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提升门店器械品种销量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活动品种及活动内容：</w:t>
      </w:r>
    </w:p>
    <w:tbl>
      <w:tblPr>
        <w:tblStyle w:val="3"/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3946"/>
        <w:gridCol w:w="1095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394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9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晒单金额</w:t>
            </w:r>
          </w:p>
        </w:tc>
        <w:tc>
          <w:tcPr>
            <w:tcW w:w="107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75440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7F-3A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直降500元，活动价：3360元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126311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7F-3EW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直降500元，活动价：3190元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132358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9F系列制氧机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9F-3W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直降200元，活动价：3980元，送电子体重秤一台。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131669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9F-3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直降200元，活动价：3780元，送电子体重秤一台。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161956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9F-3BW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直降300元，活动价：3680元，送电子体重秤一台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168745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YE690B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活动价：299元，送华佗6*1拔罐器-工零会品种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157003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腕式电子血压计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YE-8600A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活动价：338元，送6*1华佗拔罐。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134108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YE-655B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活动价：298元。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119093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活动价：99元。工零会品种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8元/盒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148002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医用电子体温计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YT308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全场任意销售+20元即可获得电子体温计一支。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2元/个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  <w:lang w:eastAsia="zh-CN"/>
              </w:rPr>
              <w:t>不计入任务考核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405A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活动价：498元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H005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送赠品YU810手杖一根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31091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H005B(电镀)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送赠品YU810手杖一根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31092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H009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送赠品YU810手杖一根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H008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送赠品YU810手杖一根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62917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送赠品YU810手杖一根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66534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H032C(舒适版)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送赠品YU810手杖一根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H009B电镀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送赠品YU810手杖一根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41213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H032C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送赠品YU810手杖一根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110707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H008B(座便版)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送赠品YU810手杖一根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53680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H030C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送赠品YU810手杖一根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41215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H007</w:t>
            </w:r>
          </w:p>
        </w:tc>
        <w:tc>
          <w:tcPr>
            <w:tcW w:w="10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394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送赠品YU810手杖一根</w:t>
            </w:r>
          </w:p>
        </w:tc>
        <w:tc>
          <w:tcPr>
            <w:tcW w:w="109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30元/台</w:t>
            </w:r>
          </w:p>
        </w:tc>
        <w:tc>
          <w:tcPr>
            <w:tcW w:w="107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pStyle w:val="4"/>
        <w:numPr>
          <w:ilvl w:val="0"/>
          <w:numId w:val="2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活动时间：2018年11月1日-2018年11月30日   </w:t>
      </w:r>
    </w:p>
    <w:p>
      <w:pPr>
        <w:pStyle w:val="4"/>
        <w:numPr>
          <w:ilvl w:val="0"/>
          <w:numId w:val="2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20家重点门店突破标准及奖励：</w:t>
      </w:r>
    </w:p>
    <w:tbl>
      <w:tblPr>
        <w:tblStyle w:val="3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867"/>
        <w:gridCol w:w="4246"/>
        <w:gridCol w:w="855"/>
        <w:gridCol w:w="990"/>
        <w:gridCol w:w="915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基础任务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达成奖励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冲刺任务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达成奖励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94" w:rightChars="-14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四川太极旗舰店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四川太极光华药店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四川太极新乐中街药店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四川太极怀远店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四川太极崇州市崇阳镇尚贤坊街药店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四川太极邛崃中心药店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四川太极高新区府城大道西段店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四川太极双林路药店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四川太极枣子巷药店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四川太极青羊区十二桥药店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四川太极五津西路药店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四川太极新都区新繁镇繁江北路药店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四川太极成华区华泰路药店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四川太极锦江区庆云南街药店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四川太极金牛区交大路第三药店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四川太极西部店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四川太极青羊区北东街店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四川太极成华区二环路北四段药店（汇融名城）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四川太极人民中路店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5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73500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5150 </w:t>
            </w:r>
          </w:p>
        </w:tc>
      </w:tr>
    </w:tbl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四、活动细则：</w:t>
      </w:r>
    </w:p>
    <w:p>
      <w:pPr>
        <w:pStyle w:val="4"/>
        <w:numPr>
          <w:ilvl w:val="0"/>
          <w:numId w:val="0"/>
        </w:numPr>
        <w:ind w:firstLine="2240" w:firstLineChars="8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1.公司选择器械充足的重点门店打造器械节活动氛围；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2.所有门店参与晒单奖励及动销数量考核。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3.晒单说明：为提升器械的销售，本次晒单不取消原毛利段奖励。（临时晒单群通报门店销售情况数据表）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四、门店动销数量任务考核表（详见附件一）。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五、处罚细则：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本次按照奖惩到门店原则，门店未完成动销数量的门店，进行50元/店罚款。营运部公示后，会将处罚金额做到系统中。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六、工零会品种：货品ID：119093血糖试纸（买血糖试纸送血糖仪及采血针），因新版GSP要求，三个货品不能建一个套包ID，所以请门店收到包装袋后按下图要求包装好并标注好组合ID,下账时务必按组合ID下账，以便于门店要货计划自动生成赠品配比数量及公司要货数量。公司将会不定时抽查，违者罚款50元/盒。</w:t>
      </w:r>
    </w:p>
    <w:tbl>
      <w:tblPr>
        <w:tblStyle w:val="3"/>
        <w:tblW w:w="104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619"/>
        <w:gridCol w:w="1305"/>
        <w:gridCol w:w="570"/>
        <w:gridCol w:w="2700"/>
        <w:gridCol w:w="1065"/>
        <w:gridCol w:w="109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</w:t>
            </w: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门店宣传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118226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悦准I型（710）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9909852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（鱼跃套装（工））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买血糖试纸送血糖仪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请门店按组合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119093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162853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一次性使用末梢采血针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 50支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天津华鸿科技有限公司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sz w:val="24"/>
        </w:rPr>
        <w:pict>
          <v:shape id="_x0000_s1026" o:spid="_x0000_s1026" o:spt="62" type="#_x0000_t62" style="position:absolute;left:0pt;margin-left:251.15pt;margin-top:6.65pt;height:71.95pt;width:117pt;z-index:251658240;mso-width-relative:page;mso-height-relative:page;" fillcolor="#FFFFFF" filled="t" stroked="t" coordsize="21600,21600" adj="1350,2592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这是包装要求，并在透明袋上贴上组合</w:t>
                  </w:r>
                  <w:r>
                    <w:rPr>
                      <w:rFonts w:hint="eastAsia"/>
                      <w:lang w:val="en-US" w:eastAsia="zh-CN"/>
                    </w:rPr>
                    <w:t>ID标识，便于收银员按组合ID下账！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90875" cy="23241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备注：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因器械品种比较特殊，公司将对部分货品进行统一铺货（ID:161956、168745、157003、134108、119093、148002、159617），其余品种均以消化门店库存为主，有特殊需求的门店可以报要货数量给营运部后再铺货。</w:t>
      </w: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鱼跃系列品种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品牌月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 xml:space="preserve">             （共印2份）</w:t>
      </w:r>
    </w:p>
    <w:sectPr>
      <w:pgSz w:w="11906" w:h="16838"/>
      <w:pgMar w:top="600" w:right="846" w:bottom="111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16A7"/>
    <w:multiLevelType w:val="singleLevel"/>
    <w:tmpl w:val="516116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E4139B"/>
    <w:multiLevelType w:val="singleLevel"/>
    <w:tmpl w:val="5AE4139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9D172E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8DC12C6"/>
    <w:rsid w:val="199E064E"/>
    <w:rsid w:val="1B20608D"/>
    <w:rsid w:val="1F77599A"/>
    <w:rsid w:val="21A03FD2"/>
    <w:rsid w:val="226508D6"/>
    <w:rsid w:val="24885696"/>
    <w:rsid w:val="27CF7E28"/>
    <w:rsid w:val="288B440D"/>
    <w:rsid w:val="29612540"/>
    <w:rsid w:val="2BD53FCE"/>
    <w:rsid w:val="2C1D4AEB"/>
    <w:rsid w:val="30DD132E"/>
    <w:rsid w:val="333F5496"/>
    <w:rsid w:val="34881110"/>
    <w:rsid w:val="34935FDF"/>
    <w:rsid w:val="351D1EA1"/>
    <w:rsid w:val="35D50AEA"/>
    <w:rsid w:val="36162571"/>
    <w:rsid w:val="367520D3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A4F4855"/>
    <w:rsid w:val="5B442A04"/>
    <w:rsid w:val="5C3032F2"/>
    <w:rsid w:val="5DC85BE2"/>
    <w:rsid w:val="5EAC02A0"/>
    <w:rsid w:val="5F35779F"/>
    <w:rsid w:val="5F557F37"/>
    <w:rsid w:val="6044309E"/>
    <w:rsid w:val="62DF46BE"/>
    <w:rsid w:val="656E2D47"/>
    <w:rsid w:val="65C415D7"/>
    <w:rsid w:val="662E1221"/>
    <w:rsid w:val="674E39DE"/>
    <w:rsid w:val="68E4757E"/>
    <w:rsid w:val="6A154154"/>
    <w:rsid w:val="6BE44DE1"/>
    <w:rsid w:val="702402EE"/>
    <w:rsid w:val="71884FEA"/>
    <w:rsid w:val="72086B58"/>
    <w:rsid w:val="752D7D2D"/>
    <w:rsid w:val="779D0051"/>
    <w:rsid w:val="77CB6A4D"/>
    <w:rsid w:val="797A2280"/>
    <w:rsid w:val="79FD3656"/>
    <w:rsid w:val="7A49052F"/>
    <w:rsid w:val="7AEE3FC6"/>
    <w:rsid w:val="7D491B09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2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5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14</TotalTime>
  <ScaleCrop>false</ScaleCrop>
  <LinksUpToDate>false</LinksUpToDate>
  <CharactersWithSpaces>886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2018-04-28T06:50:00Z</cp:lastPrinted>
  <dcterms:modified xsi:type="dcterms:W3CDTF">2018-10-31T09:57:34Z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