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600"/>
        <w:rPr>
          <w:rFonts w:hint="eastAsia"/>
          <w:sz w:val="32"/>
          <w:szCs w:val="32"/>
          <w:shd w:val="clear" w:color="FFFFFF" w:fill="D9D9D9"/>
          <w:lang w:eastAsia="zh-CN"/>
        </w:rPr>
      </w:pPr>
      <w:r>
        <w:rPr>
          <w:rFonts w:hint="eastAsia"/>
          <w:sz w:val="32"/>
          <w:szCs w:val="32"/>
          <w:shd w:val="clear" w:color="FFFFFF" w:fill="D9D9D9"/>
          <w:lang w:eastAsia="zh-CN"/>
        </w:rPr>
        <w:t>聚萃店销售对比情况及采取措施</w:t>
      </w:r>
      <w:bookmarkStart w:id="0" w:name="_GoBack"/>
      <w:bookmarkEnd w:id="0"/>
    </w:p>
    <w:p>
      <w:pPr>
        <w:rPr>
          <w:rFonts w:hint="eastAsia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/>
          <w:sz w:val="32"/>
          <w:szCs w:val="32"/>
          <w:shd w:val="clear" w:color="FFFFFF" w:fill="D9D9D9"/>
          <w:lang w:val="en-US" w:eastAsia="zh-CN"/>
        </w:rPr>
        <w:t>9月26-10月25日销售44098.26元，日均1469.9元，笔数725笔，日均24笔，毛利24%</w:t>
      </w:r>
    </w:p>
    <w:p>
      <w:pPr>
        <w:rPr>
          <w:rFonts w:hint="eastAsia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/>
          <w:sz w:val="32"/>
          <w:szCs w:val="32"/>
          <w:shd w:val="clear" w:color="FFFFFF" w:fill="D9D9D9"/>
          <w:lang w:val="en-US" w:eastAsia="zh-CN"/>
        </w:rPr>
        <w:t>10月26-11月25日销售74381.87元，日均2399.3元，笔数1037笔，日均33笔，毛利24%</w:t>
      </w:r>
    </w:p>
    <w:p>
      <w:pPr>
        <w:rPr>
          <w:rFonts w:hint="eastAsia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/>
          <w:sz w:val="32"/>
          <w:szCs w:val="32"/>
          <w:shd w:val="clear" w:color="FFFFFF" w:fill="D9D9D9"/>
          <w:lang w:val="en-US" w:eastAsia="zh-CN"/>
        </w:rPr>
        <w:t xml:space="preserve">11月26-12月25日销售67424.5元，日均2247.4元，笔数1133笔，日均37笔，毛利25% </w:t>
      </w:r>
    </w:p>
    <w:p>
      <w:pPr>
        <w:rPr>
          <w:rFonts w:hint="eastAsia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/>
          <w:sz w:val="32"/>
          <w:szCs w:val="32"/>
          <w:shd w:val="clear" w:color="FFFFFF" w:fill="D9D9D9"/>
          <w:lang w:val="en-US" w:eastAsia="zh-CN"/>
        </w:rPr>
        <w:t xml:space="preserve"> </w:t>
      </w:r>
    </w:p>
    <w:p>
      <w:pPr>
        <w:rPr>
          <w:rFonts w:hint="eastAsia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/>
          <w:sz w:val="32"/>
          <w:szCs w:val="32"/>
          <w:shd w:val="clear" w:color="FFFFFF" w:fill="D9D9D9"/>
          <w:lang w:val="en-US" w:eastAsia="zh-CN"/>
        </w:rPr>
        <w:t>措施：1 加强会员卡办理，大力宣传会员权益，利用好公司资源及优惠政策做好销售，争取早日扭亏为盈。</w:t>
      </w:r>
    </w:p>
    <w:p>
      <w:pPr>
        <w:rPr>
          <w:rFonts w:hint="eastAsia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/>
          <w:sz w:val="32"/>
          <w:szCs w:val="32"/>
          <w:shd w:val="clear" w:color="FFFFFF" w:fill="D9D9D9"/>
          <w:lang w:val="en-US" w:eastAsia="zh-CN"/>
        </w:rPr>
        <w:t xml:space="preserve">      2 加强店员联合用药，合理搭配，瑞商学习，收银八步曲，销售八步曲，店员十不准切实落实到工作当中，以身作则，严格要求。</w:t>
      </w:r>
    </w:p>
    <w:p>
      <w:pPr>
        <w:rPr>
          <w:rFonts w:hint="eastAsia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/>
          <w:sz w:val="32"/>
          <w:szCs w:val="32"/>
          <w:shd w:val="clear" w:color="FFFFFF" w:fill="D9D9D9"/>
          <w:lang w:val="en-US" w:eastAsia="zh-CN"/>
        </w:rPr>
        <w:t xml:space="preserve">      3 以优质的服务和扎实的专业服务好每一位顾客，满足顾客的一切需求，更要维护好新老会员，保护会员权益。</w:t>
      </w:r>
    </w:p>
    <w:p>
      <w:pPr>
        <w:rPr>
          <w:rFonts w:hint="eastAsia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/>
          <w:sz w:val="32"/>
          <w:szCs w:val="32"/>
          <w:shd w:val="clear" w:color="FFFFFF" w:fill="D9D9D9"/>
          <w:lang w:val="en-US" w:eastAsia="zh-CN"/>
        </w:rPr>
        <w:t xml:space="preserve">      4 明确销售任务及公司下达各项任务并落实到人头，每天坚持学习2个中药，加强中药学习提升中药销售，增加客单价。</w:t>
      </w:r>
    </w:p>
    <w:p>
      <w:pPr>
        <w:rPr>
          <w:rFonts w:hint="eastAsia"/>
          <w:sz w:val="32"/>
          <w:szCs w:val="32"/>
          <w:shd w:val="clear" w:color="FFFFFF" w:fill="D9D9D9"/>
          <w:lang w:val="en-US" w:eastAsia="zh-CN"/>
        </w:rPr>
      </w:pPr>
    </w:p>
    <w:p>
      <w:pPr>
        <w:rPr>
          <w:rFonts w:hint="eastAsia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/>
          <w:sz w:val="32"/>
          <w:szCs w:val="32"/>
          <w:shd w:val="clear" w:color="FFFFFF" w:fill="D9D9D9"/>
          <w:lang w:val="en-US" w:eastAsia="zh-CN"/>
        </w:rPr>
        <w:t>会员办理情况：</w:t>
      </w:r>
    </w:p>
    <w:p>
      <w:pPr>
        <w:rPr>
          <w:rFonts w:hint="eastAsia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/>
          <w:sz w:val="32"/>
          <w:szCs w:val="32"/>
          <w:shd w:val="clear" w:color="FFFFFF" w:fill="D9D9D9"/>
          <w:lang w:val="en-US" w:eastAsia="zh-CN"/>
        </w:rPr>
        <w:t xml:space="preserve">      9月26日-10月25日合计办理会员282</w:t>
      </w:r>
    </w:p>
    <w:p>
      <w:pPr>
        <w:rPr>
          <w:rFonts w:hint="eastAsia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/>
          <w:sz w:val="32"/>
          <w:szCs w:val="32"/>
          <w:shd w:val="clear" w:color="FFFFFF" w:fill="D9D9D9"/>
          <w:lang w:val="en-US" w:eastAsia="zh-CN"/>
        </w:rPr>
        <w:t xml:space="preserve">      10月26日-11月25日合计办理会员279</w:t>
      </w:r>
    </w:p>
    <w:p>
      <w:pPr>
        <w:rPr>
          <w:rFonts w:hint="eastAsia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/>
          <w:sz w:val="32"/>
          <w:szCs w:val="32"/>
          <w:shd w:val="clear" w:color="FFFFFF" w:fill="D9D9D9"/>
          <w:lang w:val="en-US" w:eastAsia="zh-CN"/>
        </w:rPr>
        <w:t xml:space="preserve">      11月26日-12月25日合计办理会员229</w:t>
      </w:r>
    </w:p>
    <w:p>
      <w:pPr>
        <w:rPr>
          <w:rFonts w:hint="eastAsia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/>
          <w:sz w:val="32"/>
          <w:szCs w:val="32"/>
          <w:shd w:val="clear" w:color="FFFFFF" w:fill="D9D9D9"/>
          <w:lang w:val="en-US" w:eastAsia="zh-CN"/>
        </w:rPr>
        <w:t>从开业9月到12月总共办理会员1070</w:t>
      </w:r>
    </w:p>
    <w:p>
      <w:pPr>
        <w:rPr>
          <w:rFonts w:hint="eastAsia"/>
          <w:shd w:val="clear" w:color="FFFFFF" w:fill="D9D9D9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A5707"/>
    <w:rsid w:val="35430174"/>
    <w:rsid w:val="7B94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2018-01-03T10:43:56Z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