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bCs/>
          <w:i w:val="0"/>
          <w:caps w:val="0"/>
          <w:color w:val="auto"/>
          <w:spacing w:val="0"/>
          <w:sz w:val="36"/>
          <w:szCs w:val="36"/>
          <w:highlight w:val="none"/>
          <w:lang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sz w:val="36"/>
          <w:szCs w:val="36"/>
          <w:highlight w:val="none"/>
          <w:lang w:eastAsia="zh-CN"/>
        </w:rPr>
        <w:t>四川太极大药房连锁有限公司青羊区红星路</w:t>
      </w:r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sz w:val="36"/>
          <w:szCs w:val="36"/>
          <w:highlight w:val="none"/>
          <w:lang w:val="en-US" w:eastAsia="zh-CN"/>
        </w:rPr>
        <w:t>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6"/>
          <w:szCs w:val="36"/>
          <w:highlight w:val="none"/>
          <w:lang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sz w:val="36"/>
          <w:szCs w:val="36"/>
          <w:highlight w:val="none"/>
          <w:lang w:eastAsia="zh-CN"/>
        </w:rPr>
        <w:t>血液制品经营及质量管理情况自查报告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>青羊区食品药品监督管理局：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我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店是四川太极大药房连锁有限公司的直营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药品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零售连锁门店，门店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注册地址：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成都市青羊区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红星路一段16号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《药品经营许可证》证号：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川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CB0284501（13）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营业执照注册号（统一社会信用代码）：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510105000062703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，《药品经营质量管理规范》证书编号：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川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CB0284501（13）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>我店根据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成都市食品药品监督管理局、成都市卫生计生委员会联合下发的《关于进一步规范全市血液制品经营使用管理的通知》精神和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</w:rPr>
        <w:t>国家总局94号公告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及贵局血液制品专项整治工作要求，我店组织全体人员进行了认真学习，并对血液制品经营的相关环节及质量管理情况进行了全面认真自查，现将自查情况汇报如下：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1、核准经营范围：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2、我店具有生物制品核准经营范围，自2017年1月1日——2017年12月31日我店经营有血液制品。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3、质量管理情况：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我店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始终坚持将GSP要求作为经营的行为准则，认真落实《药品管理法》、《药品经营质量管理规范》等法律法规，严格执行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门店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质量管理制度和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操作规程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明确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王俊为冷藏设备管理及维护人员，明确邓黎为生物制品验收员，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确保了质量管理体系的正常和有效运行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保证了我店所经营药品的质量和使用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instrText xml:space="preserve"> HYPERLINK "http://www.cssyq.com/anquangongzuozongjie/"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fldChar w:fldCharType="separate"/>
      </w:r>
      <w:r>
        <w:rPr>
          <w:rStyle w:val="3"/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highlight w:val="none"/>
          <w:u w:val="none"/>
        </w:rPr>
        <w:t>安全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4、设施设备情况：我店配备有满足冷藏药品（含血液制品）储存要求的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0"/>
          <w:kern w:val="0"/>
          <w:sz w:val="28"/>
          <w:szCs w:val="28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冷藏柜1台，型号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 w:themeColor="text1"/>
          <w:spacing w:val="0"/>
          <w:kern w:val="0"/>
          <w:sz w:val="28"/>
          <w:szCs w:val="28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YC-80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2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lang w:bidi="ar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5、购进渠道：我店经营的含血液制品在内的所有商品由公司总部统一配送；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lang w:bidi="ar"/>
        </w:rPr>
        <w:t>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冷藏药品购进、验收记录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6、储运方式：我店经营的所有冷藏药品（含血液制品）由公司冷藏车直接配送到门店。冷藏药品全部储存在门店的冷藏柜中，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lang w:bidi="ar"/>
        </w:rPr>
        <w:t>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冷藏药品储存环境温度监测记录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7、血液制品经营品规及购销数量（2017年1月1日——2017年12月31日）</w:t>
      </w: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1260"/>
        <w:gridCol w:w="1620"/>
        <w:gridCol w:w="546"/>
        <w:gridCol w:w="998"/>
        <w:gridCol w:w="998"/>
        <w:gridCol w:w="99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药品名称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规格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生产企业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上年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结余数量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本年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购进数量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本年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销售数量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2017-12-31库存数量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人血白蛋白</w:t>
            </w: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20%(50ml：10g)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成都蓉生</w:t>
            </w:r>
          </w:p>
        </w:tc>
        <w:tc>
          <w:tcPr>
            <w:tcW w:w="5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瓶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62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462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499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人破伤风免疫球蛋白</w:t>
            </w: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250IU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成都蓉生药业</w:t>
            </w:r>
          </w:p>
        </w:tc>
        <w:tc>
          <w:tcPr>
            <w:tcW w:w="5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瓶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静脉注射用人免疫球蛋白</w:t>
            </w: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5%：2.5g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成都蓉生药业</w:t>
            </w:r>
          </w:p>
        </w:tc>
        <w:tc>
          <w:tcPr>
            <w:tcW w:w="5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瓶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62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63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以上自查情况真实准确。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2240" w:firstLineChars="8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四川太极大药房连锁有限公司青羊区红星路药店</w:t>
      </w:r>
    </w:p>
    <w:p>
      <w:pPr>
        <w:rPr>
          <w:rFonts w:hint="eastAsia" w:asciiTheme="minorEastAsia" w:hAnsiTheme="minorEastAsia" w:eastAsiaTheme="minorEastAsia" w:cs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F70BE"/>
    <w:multiLevelType w:val="singleLevel"/>
    <w:tmpl w:val="5A1F70BE"/>
    <w:lvl w:ilvl="0" w:tentative="0">
      <w:start w:val="8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95699"/>
    <w:rsid w:val="039B517E"/>
    <w:rsid w:val="0ADB7428"/>
    <w:rsid w:val="12FD73A7"/>
    <w:rsid w:val="19552947"/>
    <w:rsid w:val="1ADE6086"/>
    <w:rsid w:val="1C015D4A"/>
    <w:rsid w:val="2EAA697A"/>
    <w:rsid w:val="308B54CB"/>
    <w:rsid w:val="30985EBF"/>
    <w:rsid w:val="4B6A47CE"/>
    <w:rsid w:val="4F1B4EC0"/>
    <w:rsid w:val="50027B19"/>
    <w:rsid w:val="647371EF"/>
    <w:rsid w:val="66E57C4C"/>
    <w:rsid w:val="6D037328"/>
    <w:rsid w:val="7CBB2C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wj</cp:lastModifiedBy>
  <cp:lastPrinted>2017-12-14T10:50:00Z</cp:lastPrinted>
  <dcterms:modified xsi:type="dcterms:W3CDTF">2018-01-03T06:32:18Z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