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hanging="840" w:hangingChars="4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《战狼2》观后感</w:t>
      </w:r>
      <w:r>
        <w:rPr>
          <w:rFonts w:hint="eastAsia"/>
          <w:lang w:val="en-US" w:eastAsia="zh-CN"/>
        </w:rPr>
        <w:br w:type="textWrapping"/>
      </w:r>
      <w:bookmarkStart w:id="0" w:name="_GoBack"/>
      <w:bookmarkEnd w:id="0"/>
      <w:r>
        <w:rPr>
          <w:rFonts w:hint="eastAsia"/>
          <w:lang w:val="en-US" w:eastAsia="zh-CN"/>
        </w:rPr>
        <w:t>当《战狼2》在微博上铺天盖地的好评以及朋友圈各位友友的强烈安利下，结果二刷战狼。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首先，从资料了解到，这部剧的几个故事情节都贴近了实际发生的事件，例如索马里海盗，利比亚撤侨，埃博拉病毒爆发等等。我国陈薇女士研制出埃博拉病毒疫苗并实现500例临床实验成功，让这部影片更切合实际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在这个身处和平年代和平地区的我，并不能体会到身处战火中的恐惧和绝望，然而，我的祖国曾被称为“东亚病夫”，在那个硝烟弥漫的年代里，我的同胞是经历了怎样的绝望我也只能通过影片来体会，而如今，我的国家正一步步强大起来，正在向全世界发出作为一个世界大国的声音：马航MH370、汶川地震、利比亚撤侨，向各国昭示着：中国，决不放弃任何一位自己的公民！影片中有一个很简单的例子：由于谦老师扮演的一个超市经营者，因为少给了货款，面对冷锋说“大家都是中国人”时说到自己很快就不是了，然而在之后的撤侨行动中，慌不择言的钱必达又喊出了“We are chinese”当我们遇到危险时，首先想到还是国家。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战狼二绝对不是一部彰显个人英雄主义的电影，试想，如果没有仁心仁术的女医生，冷锋早已经死于拉曼拉病毒，如果没有老班长和富二代的拼力相助，冷锋又怎样施展各种战略战术？一个篱笆三个桩，一个好汉三个帮。从古到今，三国演义也好，水浒传也罢，甚至美国大片里的英雄，哪个英雄智者能够脱离团队协作的力量？离开团队，孤掌也难鸣！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而作为一个医学者，我是非常喜欢女主Rachel的。女主Rachel，自小在非洲长大，深知非洲的落后和贫穷，更清楚非洲人民的痛苦和绝望，善良的Rachel想尽一切办法帮助非洲人民，在援非小组被红巾军包围的时候，是她勇敢得站了出来。保护着唯一拥有抗体的小女孩Pasha，当冷锋救了华资工厂所有工人之后，却发现染上病毒，所有人都冷眼旁观并且排斥他的时候，是她选择与冷锋统一战线，问世间多少女子会如此？多少人亦会如此？很少吧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Rachel是众多踏上非洲土地的援非医生的代表，也是世界众多医护人员的代表，真实，而又伟大。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一朝战狼，终身战狼。一朝学医，终身为医！在“医闹”这个名词并不陌生的年代，作为医学生，我们只能治病，却治不了人心。所以才有了鲁迅先生弃医从文之举。很多时候也很无奈，无论是以前在医院还是在药房，总会遇到各色各样的人，然而，作为一名医学人员，不仅要有过硬的专业知识，并且能够通俗地为顾客进行解答。不以小利而为之，以平等目光待人。还应从实际出发，站在顾客的角度，多为顾客着想，要与顾客像朋友一样相处，建立信任度。作为一名药学人员，要做医生的合格助手，做顾客最好的导师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                       西北片区新怡店 崔娅岚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F5473"/>
    <w:rsid w:val="228349E2"/>
    <w:rsid w:val="38607F12"/>
    <w:rsid w:val="3ABF5473"/>
    <w:rsid w:val="3DCA5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2017-09-05T03:56:00Z</dcterms:created>
  <dc:creator>Administrator</dc:creator>
  <cp:lastModifiedBy>Administrator</cp:lastModifiedBy>
  <dcterms:modified xsi:type="dcterms:W3CDTF">2017-09-05T14:14:03Z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