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《战狼2》观后感</w:t>
      </w:r>
    </w:p>
    <w:p>
      <w:pPr>
        <w:ind w:firstLine="1200" w:firstLineChars="40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最近朋友圈被刷屏的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《战狼2》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，我很是好奇，真的有那么好看吗？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在正式全国上映4小时内横扫9741万票房，上座率更飙至59.1%，彻底点燃了暑期档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。怀着这种好奇心，拿着公司为我们买的电影票走进了电影院。</w:t>
      </w:r>
    </w:p>
    <w:p>
      <w:pPr>
        <w:ind w:firstLine="1200" w:firstLineChars="40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《战狼2》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是吴京执导的动作军事电影，</w:t>
      </w:r>
      <w:r>
        <w:rPr>
          <w:rFonts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</w:rPr>
        <w:t>由吴京、弗兰克·格里罗、吴刚、张翰、卢靖姗、丁海峰等主演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lang w:eastAsia="zh-CN"/>
        </w:rPr>
        <w:t>。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该片讲述了脱下军装的冷锋为寻找龙小云的消息来到非洲，被卷入了当地的一场叛乱之中，本来能够安全撤离的他无法忘记军人的职责，又迎接挑战展开救援的故事。它即承接了《战狼1》个人英雄主义和“犯我中华者，虽远必诛”的主旋律，又表明了吴京作为这部电影的灵魂人物的重要性。战狼系列上映之后，特意去翻看他的微博，发现他的微博非常朴实，一点都不像一个明星，更像一个普通人。作为一个不太看他的影视节目，也不是他的粉丝的人。却非常喜欢和欣赏他的人品，他就像身边任何一个努力上进的老实朋友，活在我们每个观众的眼里，尤其是《战狼》系列，他给我们的整体感觉就是很真实；性情中人；是个硬汉，不矫情；北方人；武术冠军，有军人情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在我看来《战狼2》最值得夸奖的地方，不是他做的多好，而是明明他在剧情，故事等方面有一些瑕疵，有一些不足，但是观众在观影时，没有尴尬的感觉，他的故事推动，让完全让你投入到关注他闪光点上，从而弱化了它的不足，这是一部成功电影最重要的一点，让观众忘记了挑刺。适当的喜剧，充足的动作，紧凑的剧情，合理的逻辑，漂亮的镜头，精致的剪辑，他说了一个完整的好故事，给观众感官的享受。片末导弹空袭那段，悲凉的音乐，恰当的慢动作，流泪的军人，观众的情绪被一点点一点点调动起来，当丁海峰那句“开火”喊出来时，观众的情绪被彻底的释放。这一段播放时，电影院里前一秒空气还是凝结一样，下一秒响声雷动，真的是很久没在电影院听到过观众的掌声了。  　　记得《战狼1》里有一句，“犯我中华者虽远必诛”。当在《战狼2》中看到导弹的尾迹划过天空，我觉得，这句话，真的做到了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ind w:firstLine="1120" w:firstLineChars="40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看完这部电影，感触很多，首先要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热爱自己的国家,热爱自己的公司,热爱自己的团队.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知道了实力才是王道，你只有不断学习，不断充实自己，成长起来，强大起来，敌人才不能打败你，摧毁你，这样你才能有能力去守护你想守护的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.....其次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做任何事情需要观大局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,无论遇到什么艰难险阻都要勇于面对，和团队一起坚定心中的信念，坚持不懈的努力，做好细节工作，相信努力终将会有回报。</w:t>
      </w:r>
    </w:p>
    <w:p>
      <w:pPr>
        <w:ind w:firstLine="1120" w:firstLineChars="40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1120" w:firstLineChars="40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1120" w:firstLineChars="40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0" w:firstLineChars="200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新繁店朱朝霞</w:t>
      </w:r>
    </w:p>
    <w:p>
      <w:pPr>
        <w:ind w:firstLine="5600" w:firstLineChars="200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2017年8月28日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  　　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47148"/>
    <w:rsid w:val="16AB2F1A"/>
    <w:rsid w:val="30DC52CC"/>
    <w:rsid w:val="481B1492"/>
    <w:rsid w:val="4CC65905"/>
    <w:rsid w:val="59E844A0"/>
    <w:rsid w:val="5B3E4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2017-08-30T10:39:14Z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