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numId w:val="0"/>
        </w:num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商品价签管理标准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1、商品价签内容必须完整无误，包括：商品名称、商品价格、规格、产地等信息。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2、商品价签表面必须干净整洁，不得出现破损，污渍遮挡价格或导致价格不明的情况。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3、商品价签摆放时不得出现遮挡价格，价签与货品错位摆放，价签缺失的情况，必须保证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  <w:highlight w:val="yellow"/>
          <w:lang w:val="en-US" w:eastAsia="zh-CN"/>
        </w:rPr>
        <w:t>一品一签，一一对应。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4、</w:t>
      </w:r>
      <w:r>
        <w:rPr>
          <w:rFonts w:hint="eastAsia" w:ascii="仿宋" w:hAnsi="仿宋" w:eastAsia="仿宋" w:cs="仿宋"/>
          <w:b w:val="0"/>
          <w:bCs w:val="0"/>
          <w:color w:val="FF0000"/>
          <w:sz w:val="28"/>
          <w:szCs w:val="28"/>
          <w:lang w:val="en-US" w:eastAsia="zh-CN"/>
        </w:rPr>
        <w:t>有会员价的品种用-红色-价签打印，无会员价的品种用-黄色-价签打印。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5、各门店自商品部通知零售价/会员价调整执行之日起，7个工作日内必须完成价签的修改/更换。</w:t>
      </w:r>
    </w:p>
    <w:p>
      <w:pPr>
        <w:numPr>
          <w:ilvl w:val="0"/>
          <w:numId w:val="0"/>
        </w:numPr>
        <w:jc w:val="left"/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 xml:space="preserve">      6、门店更换下来的破损，或价格已调整的原价签不得随意摆放在货架上，以免因摆放不当引起顾客误会，产生销售纠纷。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/>
          <w:lang w:val="en-US" w:eastAsia="zh-CN"/>
        </w:rPr>
        <w:t xml:space="preserve">       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7、同一陈列面陈列多个相同品种时，请将价签摆放在产品中间。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陈列图例1</w:t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055" cy="2962275"/>
            <wp:effectExtent l="0" t="0" r="10795" b="9525"/>
            <wp:docPr id="1" name="图片 1" descr="715231444900591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1523144490059159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             陈列图例2</w:t>
      </w:r>
      <w:bookmarkStart w:id="0" w:name="_GoBack"/>
      <w:bookmarkEnd w:id="0"/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drawing>
          <wp:inline distT="0" distB="0" distL="114300" distR="114300">
            <wp:extent cx="5266055" cy="2962275"/>
            <wp:effectExtent l="0" t="0" r="10795" b="9525"/>
            <wp:docPr id="2" name="图片 2" descr="854673106271990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85467310627199082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962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A189D"/>
    <w:rsid w:val="0815235B"/>
    <w:rsid w:val="0F492C6F"/>
    <w:rsid w:val="2C484C78"/>
    <w:rsid w:val="57004BD2"/>
    <w:rsid w:val="596A189D"/>
    <w:rsid w:val="5E821C69"/>
    <w:rsid w:val="61C20E1C"/>
    <w:rsid w:val="6AFF24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2017-09-14T05:32:00Z</dcterms:created>
  <dc:creator>Administrator</dc:creator>
  <cp:lastModifiedBy>Administrator</cp:lastModifiedBy>
  <dcterms:modified xsi:type="dcterms:W3CDTF">2017-09-14T05:39:52Z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2052-10.1.0.6748</vt:lpwstr>
  </property>
</Properties>
</file>