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《战狼2》观后感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30" w:lineRule="atLeast"/>
        <w:ind w:left="0" w:right="0" w:firstLine="600" w:firstLineChars="200"/>
        <w:jc w:val="both"/>
        <w:rPr>
          <w:rFonts w:ascii="Arial" w:hAnsi="Arial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战狼作为一部军事题材的电影，一扫小清新电影中的虐心情节，并且与抗日神剧中手撕鬼子的荒诞不同，它塑造了一名阳刚、爱国的中国军人，电影进程凸显真实，以热血感染着每一位身处和平地带的观众，唤起了人们心中的民族血性，整部电影结束后，心情久久不能平复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“犯我中华者，虽远必诛！”是整部电影中最能激发爱国情的一句词，它不仅体现了我国战士的责任与担当，也是中国面对恐怖主义、战争主义者的态度。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我国一向坚持走和平发展之路，奉行独立自主的和平外交政策。维护世界和平，促进共同发展，是我国外交政策的宗旨。“互相尊重主权和领土完整、互不侵犯、互不干涉内政、平等互利、和平共处”这五项原则是我国奉行独立自主和平外交政策的基础和完整体现。我国高举和平、发展、合作旗帜，坚持奉行独立自主的和平外交政策，坚持走和平发展道路，坚持互利共赢的对外开放战略，既通过争取和平的国际环境来发展自己，又通过自身的发展促进和平。在国际上产生深远影响，被越来越多的国家接受，成为处理国与国之间关系的基本准则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 xml:space="preserve">然而，这并不表示我国对恐怖主义和不法分子保持放纵态度，我国认为防止和打击核恐怖主义已成为一个现实任务，国际社会有必要采取有效措施，认真应对。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我国主张，不论恐怖活动发生在何时何地、针对何人、由谁组织、以何种方式出现，国际社会都应采取一致立场，同仇敌忾，坚决打击，绝不能用双重标准对待恐怖主义。打击恐怖主义应证据确凿、目标明确，避免伤及无辜，不能借反恐推行霸权主义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我国是一个热爱和平、珍惜和平、维护和平的负责任国家，中国和世界各国在打击恐怖主义问题上有着共同和长远的利益。我国坚定地支持并积极地参与了国际反恐斗争，加入了绝大部分反恐公约，在“平等合作，双向互利”的基础上，与有关国家开展了富有成效的双边反恐合作，努力消除恐怖主义的根源。近年来，中国积极倡导区域反恐合作，加强了各地区组织的反恐斗争，联合其它国家、以及单独举行了不同规模、不同形式的各种“反恐”演习，表明了中国反对恐怖主义的立场和态度，向世界宣示了中国制止一切恐怖主义活动，打击恐怖主义的决心和信心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另外，电影中的一些情节也表明了中国军人的血性与伟大:战友处于生死边缘，但求痛快一死；昨日还在幸福讨论自己女儿的战友，今日战场牺牲。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不仅是在电影中，就在这个夏季，多少中国军人在抗洪一线奋战，多少军人几天几夜未合眼，多少人为救出灾民而牺牲。他们是中国军人，他们在用青春在报效祖国，用性命保卫人民。这就是中国军人，战争时期保家卫国，捍卫国家利益尊严，和平时期抢险救灾，保护人民生命财产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“对那些需要战争的人来说，战争是正义的；对那些失去一切希望的人来说，战争是合理的。”无论如何，我们都是不希望有战争发生的，更不愿见到中国军人的死亡，心愿世界和平。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太极大药房大源北街店    李芋霖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0571"/>
    <w:rsid w:val="72CA5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