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eastAsiaTheme="minorEastAsia"/>
          <w:b/>
          <w:bCs/>
          <w:sz w:val="48"/>
          <w:szCs w:val="48"/>
          <w:lang w:val="en-US" w:eastAsia="zh-CN"/>
        </w:rPr>
      </w:pPr>
      <w:r>
        <w:rPr>
          <w:rFonts w:hint="eastAsia"/>
          <w:lang w:val="en-US" w:eastAsia="zh-CN"/>
        </w:rPr>
        <w:t xml:space="preserve">                   </w:t>
      </w:r>
      <w:r>
        <w:rPr>
          <w:rFonts w:hint="eastAsia"/>
          <w:sz w:val="48"/>
          <w:szCs w:val="48"/>
          <w:lang w:val="en-US" w:eastAsia="zh-CN"/>
        </w:rPr>
        <w:t xml:space="preserve"> </w:t>
      </w:r>
      <w:r>
        <w:rPr>
          <w:rFonts w:hint="eastAsia"/>
          <w:b/>
          <w:bCs/>
          <w:sz w:val="48"/>
          <w:szCs w:val="48"/>
          <w:lang w:val="en-US" w:eastAsia="zh-CN"/>
        </w:rPr>
        <w:t>战狼2观后感</w:t>
      </w:r>
    </w:p>
    <w:p>
      <w:pPr>
        <w:ind w:firstLine="640" w:firstLineChars="200"/>
        <w:rPr>
          <w:rFonts w:hint="eastAsia"/>
          <w:sz w:val="32"/>
          <w:szCs w:val="32"/>
          <w:lang w:val="en-US" w:eastAsia="zh-CN"/>
        </w:rPr>
      </w:pPr>
      <w:r>
        <w:rPr>
          <w:rFonts w:hint="eastAsia"/>
          <w:sz w:val="32"/>
          <w:szCs w:val="32"/>
        </w:rPr>
        <w:t>《战狼2》观后感</w:t>
      </w:r>
      <w:r>
        <w:rPr>
          <w:rFonts w:hint="eastAsia"/>
          <w:sz w:val="32"/>
          <w:szCs w:val="32"/>
          <w:lang w:val="en-US" w:eastAsia="zh-CN"/>
        </w:rPr>
        <w:t>.</w:t>
      </w:r>
      <w:r>
        <w:rPr>
          <w:rFonts w:hint="eastAsia"/>
          <w:sz w:val="32"/>
          <w:szCs w:val="32"/>
        </w:rPr>
        <w:t>  很多人说剧中的冷锋太能打，主角光环笼罩下的他力挽狂澜，一人灭海盗、徒手拦火箭，强大到几乎无所不能，其实不然。冷锋确实有超强的战斗力和丰富的实战经验，但如果没有一颗勇敢无畏的心，没有一种置之死地而后生的坚定信念，纵使拥有一身本领又有何用？最多只是一介武夫而已。就像金庸老爷子笔下的郭靖一样，正所谓侠之大者、为国为民！所以我认为，电影中对冷锋战斗力的大肆渲染都是为了衬托他的英雄气概和民族气节，那是一种大爱，一种包容，一种“舍小我、成大我”的精神，这种力量发自内心、源源不断，远比他的战斗技术强大许多！    说完了冷锋个人，我们回过头来再说他的团队。《战狼2》绝对不是一部彰显个人英雄主义的电影，试想，如果没有仁心仁术的女医生，冷锋早已死于病毒感染；如果没有老班长和“富二代”的拼力协助，冷锋又怎能施展各种战略战术？一个篱笆三个桩，一个好汉三个帮，从古至今，三国聚义也好，梁山好汉也罢，哪个英雄智者能离开团队协作的力量？离开了团队，再强大的个人也是孤掌难鸣</w:t>
      </w:r>
      <w:r>
        <w:rPr>
          <w:rFonts w:hint="eastAsia"/>
          <w:sz w:val="32"/>
          <w:szCs w:val="32"/>
          <w:lang w:val="en-US" w:eastAsia="zh-CN"/>
        </w:rPr>
        <w:t>.</w:t>
      </w:r>
    </w:p>
    <w:p>
      <w:pPr>
        <w:ind w:firstLine="640" w:firstLineChars="200"/>
        <w:rPr>
          <w:rFonts w:hint="eastAsia"/>
          <w:sz w:val="32"/>
          <w:szCs w:val="32"/>
          <w:lang w:val="en-US" w:eastAsia="zh-CN"/>
        </w:rPr>
      </w:pPr>
      <w:r>
        <w:rPr>
          <w:rFonts w:hint="eastAsia"/>
          <w:sz w:val="32"/>
          <w:szCs w:val="32"/>
          <w:lang w:val="en-US" w:eastAsia="zh-CN"/>
        </w:rPr>
        <w:t>首先我们来说电影里各种技能，什么开坦克开游艇之类的，这可是技术活，前提是你得会，才能做好，那在我们平时的工作中，首先我们是做销售的，我们就必须要专业，必须得样样懂样样精，只有不断完善自己才不会被顾客和疑难杂症难到，这样才会有说服力。再说说我们的太极水，首先我们必须要掌握它的一切信息，比如太极水源自央视CCTV-10《地理中国》2014年7月17日播出的“巴山蜀水.茨塘怪象”中所报道的中国长寿村，水源富含长寿元素锶。太极水为天然弱碱性水，PH值在7.8~8.0之间，系6个水分子团组成的小分子团水。与普通泉水相比，太极水的生理活性更强。只有了解它</w:t>
      </w:r>
      <w:bookmarkStart w:id="0" w:name="_GoBack"/>
      <w:bookmarkEnd w:id="0"/>
      <w:r>
        <w:rPr>
          <w:rFonts w:hint="eastAsia"/>
          <w:sz w:val="32"/>
          <w:szCs w:val="32"/>
          <w:lang w:val="en-US" w:eastAsia="zh-CN"/>
        </w:rPr>
        <w:t>才会更好的推荐给需要它的顾客。寻找更广阔的市场。</w:t>
      </w:r>
    </w:p>
    <w:p>
      <w:pPr>
        <w:ind w:firstLine="640" w:firstLineChars="200"/>
        <w:rPr>
          <w:rFonts w:hint="eastAsia"/>
          <w:sz w:val="32"/>
          <w:szCs w:val="32"/>
          <w:lang w:val="en-US" w:eastAsia="zh-CN"/>
        </w:rPr>
      </w:pPr>
      <w:r>
        <w:rPr>
          <w:rFonts w:hint="eastAsia"/>
          <w:sz w:val="32"/>
          <w:szCs w:val="32"/>
          <w:lang w:val="en-US" w:eastAsia="zh-CN"/>
        </w:rPr>
        <w:t>再说说承包了本剧所以笑点的富二代和枪法如神的老班长，他们都愿意和男主角并肩做战，那么吴京就是有这样的人格魅力，充满了凝聚力，作为一名店长，这一点需要好好学习，怎样管理好门店工作是我们工作的重点，团队协作能力强工作才能有条不紊的进行，所以要加油，去揣摩去实践。</w:t>
      </w:r>
    </w:p>
    <w:p>
      <w:pPr>
        <w:ind w:firstLine="640" w:firstLineChars="200"/>
        <w:rPr>
          <w:rFonts w:hint="eastAsia"/>
          <w:sz w:val="32"/>
          <w:szCs w:val="32"/>
          <w:lang w:val="en-US" w:eastAsia="zh-CN"/>
        </w:rPr>
      </w:pPr>
      <w:r>
        <w:rPr>
          <w:rFonts w:hint="eastAsia"/>
          <w:sz w:val="32"/>
          <w:szCs w:val="32"/>
          <w:lang w:val="en-US" w:eastAsia="zh-CN"/>
        </w:rPr>
        <w:t>值此《战狼2》热映之际，让我们高喊着“太极战狼，战无不胜！”的口号，为了共同的美好愿景而忘我拼搏！祝愿太极如战狼般披荆斩棘、勇往直前，凭借长期积淀的专业知识硬实力和凝心聚力的团队软实力再创辉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4BFE"/>
    <w:rsid w:val="0BF80DAF"/>
    <w:rsid w:val="5003709F"/>
    <w:rsid w:val="6AF01A9E"/>
    <w:rsid w:val="78563E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Administrator.HZDN-20160811KQ</dc:creator>
  <cp:lastModifiedBy>Administrator</cp:lastModifiedBy>
  <dcterms:modified xsi:type="dcterms:W3CDTF">2017-08-28T04:09:24Z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