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通  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各部门：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为严格实施新修订的药品经营质量管理规范，进一步加强GSP管理水平，结合实际情况，定于201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年8月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日召开药品经营质量管理规范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等法律、法规基础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培训会议，现将会议事宜通知如下：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一、会议时间：201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日（星期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）下午1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:00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二、会议地点：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锦江区天仙桥南路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4号4楼会议室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三、参加人员：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培训人：王利燕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部、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营运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部、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商品部、质管部全员（岗位值班人员除外）及其他部门负责人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培训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内容：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leftChars="-7"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color w:val="093A96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eastAsia="zh-CN"/>
        </w:rPr>
        <w:t>第一部分</w:t>
      </w: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</w:rPr>
        <w:t>《药品流通监督管理办法》</w:t>
      </w: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eastAsia="zh-CN"/>
        </w:rPr>
        <w:t>主要知识内容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leftChars="-7"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第二部分 《药品经营质量管理规范》、《药品经营质量管理规范现场检查指导原则》</w:t>
      </w: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eastAsia="zh-CN"/>
        </w:rPr>
        <w:t>主要知识内容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leftChars="-7"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第三部分  《药品管理法》</w:t>
      </w:r>
      <w:r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eastAsia="zh-CN"/>
        </w:rPr>
        <w:t>主要知识内容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color w:val="093A9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第四部分  (2016)33号  关于进一步规范对质量投诉和被政府主管部门检查要求的通知学习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第五部分 关于进行成都市医疗保险定点零售药店服务协议学习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请各部门做好安排，准时参加。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right="0" w:righ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ind w:leftChars="-7" w:right="0" w:rightChars="0"/>
        <w:textAlignment w:val="auto"/>
        <w:rPr>
          <w:rFonts w:hint="eastAsia" w:ascii="宋体" w:hAnsi="宋体" w:eastAsia="宋体" w:cs="宋体"/>
          <w:b w:val="0"/>
          <w:bCs/>
          <w:color w:val="093A96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1" w:right="0" w:rightChars="0" w:firstLine="144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308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DB9D"/>
    <w:multiLevelType w:val="singleLevel"/>
    <w:tmpl w:val="5982DB9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83137"/>
    <w:rsid w:val="055E37B8"/>
    <w:rsid w:val="0E1B2552"/>
    <w:rsid w:val="154358B6"/>
    <w:rsid w:val="156D492F"/>
    <w:rsid w:val="184D5D81"/>
    <w:rsid w:val="1B9177BA"/>
    <w:rsid w:val="1D492C20"/>
    <w:rsid w:val="2016720A"/>
    <w:rsid w:val="22B719BF"/>
    <w:rsid w:val="24D15694"/>
    <w:rsid w:val="26F83137"/>
    <w:rsid w:val="2A5127C1"/>
    <w:rsid w:val="2A8B2E82"/>
    <w:rsid w:val="2B996A50"/>
    <w:rsid w:val="317532BC"/>
    <w:rsid w:val="32D55267"/>
    <w:rsid w:val="363E51DB"/>
    <w:rsid w:val="3A5B6AEB"/>
    <w:rsid w:val="3B6B6669"/>
    <w:rsid w:val="3B77305F"/>
    <w:rsid w:val="3FD53966"/>
    <w:rsid w:val="46F11163"/>
    <w:rsid w:val="4E1516CF"/>
    <w:rsid w:val="4FD91BED"/>
    <w:rsid w:val="523104DD"/>
    <w:rsid w:val="534E2A2C"/>
    <w:rsid w:val="5F5E72A3"/>
    <w:rsid w:val="624472E4"/>
    <w:rsid w:val="665F7BE0"/>
    <w:rsid w:val="692C50EA"/>
    <w:rsid w:val="6DBD0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2017-08-03T07:40:00Z</dcterms:created>
  <dc:creator>Administrator</dc:creator>
  <cp:lastModifiedBy>Administrator</cp:lastModifiedBy>
  <cp:lastPrinted>2017-08-03T09:06:00Z</cp:lastPrinted>
  <dcterms:modified xsi:type="dcterms:W3CDTF">2017-08-03T09:12:27Z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