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ascii="宋体" w:hAnsi="宋体" w:cs="宋体"/>
          <w:b/>
          <w:bCs/>
          <w:color w:val="auto"/>
          <w:sz w:val="28"/>
          <w:szCs w:val="28"/>
          <w:lang w:eastAsia="zh-CN"/>
        </w:rPr>
        <w:t>采购</w:t>
      </w:r>
      <w:bookmarkStart w:id="0" w:name="_GoBack"/>
      <w:bookmarkEnd w:id="0"/>
      <w:r>
        <w:rPr>
          <w:rFonts w:hint="eastAsia" w:ascii="宋体" w:hAnsi="宋体" w:cs="宋体"/>
          <w:b/>
          <w:bCs/>
          <w:color w:val="auto"/>
          <w:sz w:val="28"/>
          <w:szCs w:val="28"/>
        </w:rPr>
        <w:t>部发【201</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w:t>
      </w:r>
      <w:r>
        <w:rPr>
          <w:rFonts w:hint="eastAsia" w:ascii="宋体" w:hAnsi="宋体" w:cs="宋体"/>
          <w:b/>
          <w:bCs/>
          <w:color w:val="auto"/>
          <w:sz w:val="28"/>
          <w:szCs w:val="28"/>
          <w:lang w:val="en-US" w:eastAsia="zh-CN"/>
        </w:rPr>
        <w:t xml:space="preserve"> 001 </w:t>
      </w:r>
      <w:r>
        <w:rPr>
          <w:rFonts w:hint="eastAsia" w:ascii="宋体" w:hAnsi="宋体" w:cs="宋体"/>
          <w:b/>
          <w:bCs/>
          <w:color w:val="auto"/>
          <w:sz w:val="28"/>
          <w:szCs w:val="28"/>
        </w:rPr>
        <w:t>号                     签发人:</w:t>
      </w:r>
      <w:r>
        <w:rPr>
          <w:rFonts w:hint="eastAsia" w:ascii="宋体" w:hAnsi="宋体" w:cs="宋体"/>
          <w:b/>
          <w:bCs/>
          <w:color w:val="auto"/>
          <w:sz w:val="28"/>
          <w:szCs w:val="28"/>
          <w:lang w:eastAsia="zh-CN"/>
        </w:rPr>
        <w:t>赖习敏</w:t>
      </w:r>
    </w:p>
    <w:p>
      <w:pPr>
        <w:jc w:val="both"/>
        <w:rPr>
          <w:rFonts w:hint="eastAsia"/>
          <w:b/>
          <w:bCs/>
          <w:sz w:val="28"/>
          <w:szCs w:val="28"/>
          <w:lang w:val="en-US" w:eastAsia="zh-CN"/>
        </w:rPr>
      </w:pPr>
      <w:r>
        <w:rPr>
          <w:rFonts w:hint="eastAsia"/>
          <w:b/>
          <w:bCs/>
          <w:sz w:val="36"/>
          <w:szCs w:val="36"/>
          <w:lang w:val="en-US" w:eastAsia="zh-CN"/>
        </w:rPr>
        <w:t xml:space="preserve">             </w:t>
      </w:r>
      <w:r>
        <w:rPr>
          <w:rFonts w:hint="eastAsia"/>
          <w:b/>
          <w:bCs/>
          <w:sz w:val="44"/>
          <w:szCs w:val="44"/>
          <w:lang w:val="en-US" w:eastAsia="zh-CN"/>
        </w:rPr>
        <w:t>万艾可销售奖励方案</w:t>
      </w:r>
    </w:p>
    <w:p>
      <w:pPr>
        <w:jc w:val="both"/>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为了帮助门店挖掘新的潜在顾客，提升ED品类销售，增加万艾可纯销，设定如下万艾可奖励方案:</w:t>
      </w:r>
    </w:p>
    <w:p>
      <w:pPr>
        <w:pStyle w:val="4"/>
        <w:numPr>
          <w:ilvl w:val="0"/>
          <w:numId w:val="1"/>
        </w:numPr>
        <w:ind w:firstLineChars="0"/>
        <w:jc w:val="left"/>
        <w:rPr>
          <w:b/>
          <w:bCs/>
          <w:sz w:val="28"/>
          <w:szCs w:val="28"/>
        </w:rPr>
      </w:pPr>
      <w:r>
        <w:rPr>
          <w:rFonts w:hint="eastAsia"/>
          <w:b/>
          <w:bCs/>
          <w:sz w:val="28"/>
          <w:szCs w:val="28"/>
        </w:rPr>
        <w:t>品</w:t>
      </w:r>
      <w:r>
        <w:rPr>
          <w:rFonts w:hint="eastAsia"/>
          <w:b/>
          <w:bCs/>
          <w:sz w:val="28"/>
          <w:szCs w:val="28"/>
          <w:lang w:eastAsia="zh-CN"/>
        </w:rPr>
        <w:t>种明细</w:t>
      </w:r>
    </w:p>
    <w:tbl>
      <w:tblPr>
        <w:tblStyle w:val="3"/>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3007"/>
        <w:gridCol w:w="645"/>
        <w:gridCol w:w="1635"/>
        <w:gridCol w:w="1290"/>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default" w:ascii="Arial" w:hAnsi="Arial" w:eastAsia="宋体" w:cs="Arial"/>
                <w:color w:val="000000"/>
                <w:kern w:val="0"/>
                <w:sz w:val="24"/>
                <w:szCs w:val="24"/>
                <w:lang w:eastAsia="zh-CN"/>
              </w:rPr>
            </w:pPr>
            <w:r>
              <w:rPr>
                <w:rFonts w:hint="default" w:ascii="Arial" w:hAnsi="Arial" w:eastAsia="宋体" w:cs="Arial"/>
                <w:color w:val="000000"/>
                <w:kern w:val="0"/>
                <w:sz w:val="24"/>
                <w:szCs w:val="24"/>
                <w:lang w:val="en-US" w:eastAsia="zh-CN"/>
              </w:rPr>
              <w:t>货品ID</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产地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118078</w:t>
            </w:r>
          </w:p>
        </w:tc>
        <w:tc>
          <w:tcPr>
            <w:tcW w:w="30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100mgx10片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23896</w:t>
            </w:r>
          </w:p>
        </w:tc>
        <w:tc>
          <w:tcPr>
            <w:tcW w:w="30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0.1gx5片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23895</w:t>
            </w:r>
          </w:p>
        </w:tc>
        <w:tc>
          <w:tcPr>
            <w:tcW w:w="30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0.1gx</w:t>
            </w:r>
            <w:r>
              <w:rPr>
                <w:rFonts w:hint="eastAsia" w:ascii="Arial" w:hAnsi="Arial" w:eastAsia="宋体" w:cs="Arial"/>
                <w:i w:val="0"/>
                <w:color w:val="000000"/>
                <w:kern w:val="0"/>
                <w:sz w:val="24"/>
                <w:szCs w:val="24"/>
                <w:u w:val="none"/>
                <w:lang w:val="en-US" w:eastAsia="zh-CN" w:bidi="ar"/>
              </w:rPr>
              <w:t>1</w:t>
            </w:r>
            <w:r>
              <w:rPr>
                <w:rFonts w:hint="default" w:ascii="Arial" w:hAnsi="Arial" w:eastAsia="宋体" w:cs="Arial"/>
                <w:i w:val="0"/>
                <w:color w:val="000000"/>
                <w:kern w:val="0"/>
                <w:sz w:val="24"/>
                <w:szCs w:val="24"/>
                <w:u w:val="none"/>
                <w:lang w:val="en-US" w:eastAsia="zh-CN" w:bidi="ar"/>
              </w:rPr>
              <w:t>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128</w:t>
            </w:r>
          </w:p>
        </w:tc>
      </w:tr>
    </w:tbl>
    <w:p>
      <w:pPr>
        <w:pStyle w:val="4"/>
        <w:numPr>
          <w:ilvl w:val="0"/>
          <w:numId w:val="1"/>
        </w:numPr>
        <w:ind w:firstLineChars="0"/>
        <w:jc w:val="left"/>
        <w:rPr>
          <w:rFonts w:hint="eastAsia"/>
          <w:sz w:val="28"/>
          <w:szCs w:val="28"/>
          <w:lang w:eastAsia="zh-CN"/>
        </w:rPr>
      </w:pPr>
      <w:r>
        <w:rPr>
          <w:rFonts w:hint="eastAsia"/>
          <w:b/>
          <w:bCs/>
          <w:sz w:val="28"/>
          <w:szCs w:val="28"/>
        </w:rPr>
        <w:t>活动时间</w:t>
      </w: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3</w:t>
      </w:r>
      <w:r>
        <w:rPr>
          <w:rFonts w:hint="eastAsia"/>
          <w:sz w:val="28"/>
          <w:szCs w:val="28"/>
        </w:rPr>
        <w:t>月1日——</w:t>
      </w:r>
      <w:r>
        <w:rPr>
          <w:rFonts w:hint="eastAsia"/>
          <w:sz w:val="28"/>
          <w:szCs w:val="28"/>
          <w:lang w:val="en-US" w:eastAsia="zh-CN"/>
        </w:rPr>
        <w:t>5</w:t>
      </w:r>
      <w:r>
        <w:rPr>
          <w:rFonts w:hint="eastAsia"/>
          <w:sz w:val="28"/>
          <w:szCs w:val="28"/>
        </w:rPr>
        <w:t>月31日。</w:t>
      </w:r>
    </w:p>
    <w:p>
      <w:pPr>
        <w:pStyle w:val="4"/>
        <w:numPr>
          <w:ilvl w:val="0"/>
          <w:numId w:val="1"/>
        </w:numPr>
        <w:ind w:firstLineChars="0"/>
        <w:jc w:val="left"/>
        <w:rPr>
          <w:rFonts w:hint="eastAsia"/>
          <w:b/>
          <w:bCs/>
          <w:sz w:val="28"/>
          <w:szCs w:val="28"/>
          <w:lang w:eastAsia="zh-CN"/>
        </w:rPr>
      </w:pPr>
      <w:r>
        <w:rPr>
          <w:rFonts w:hint="eastAsia"/>
          <w:b/>
          <w:bCs/>
          <w:sz w:val="28"/>
          <w:szCs w:val="28"/>
          <w:lang w:eastAsia="zh-CN"/>
        </w:rPr>
        <w:t>考核任务及奖励政策</w:t>
      </w:r>
    </w:p>
    <w:p>
      <w:pPr>
        <w:pStyle w:val="4"/>
        <w:numPr>
          <w:ilvl w:val="0"/>
          <w:numId w:val="2"/>
        </w:numPr>
        <w:ind w:leftChars="0"/>
        <w:jc w:val="left"/>
        <w:rPr>
          <w:rFonts w:hint="eastAsia"/>
          <w:sz w:val="28"/>
          <w:szCs w:val="28"/>
          <w:lang w:val="en-US" w:eastAsia="zh-CN"/>
        </w:rPr>
      </w:pPr>
      <w:r>
        <w:rPr>
          <w:rFonts w:hint="eastAsia"/>
          <w:sz w:val="28"/>
          <w:szCs w:val="28"/>
          <w:lang w:val="en-US" w:eastAsia="zh-CN"/>
        </w:rPr>
        <w:t>根据门店历史销量制定任务，任务量按月分配。</w:t>
      </w:r>
    </w:p>
    <w:p>
      <w:pPr>
        <w:pStyle w:val="4"/>
        <w:numPr>
          <w:ilvl w:val="0"/>
          <w:numId w:val="0"/>
        </w:numPr>
        <w:ind w:leftChars="200"/>
        <w:jc w:val="left"/>
        <w:rPr>
          <w:sz w:val="28"/>
          <w:szCs w:val="28"/>
        </w:rPr>
      </w:pPr>
      <w:r>
        <w:rPr>
          <w:rFonts w:hint="eastAsia"/>
          <w:sz w:val="28"/>
          <w:szCs w:val="28"/>
          <w:lang w:val="en-US" w:eastAsia="zh-CN"/>
        </w:rPr>
        <w:t xml:space="preserve"> 2、奖励：任务考核奖励，以单月完成任务为标准，奖励</w:t>
      </w:r>
      <w:r>
        <w:rPr>
          <w:rFonts w:hint="eastAsia"/>
          <w:sz w:val="28"/>
          <w:szCs w:val="28"/>
        </w:rPr>
        <w:t>如下：</w:t>
      </w:r>
    </w:p>
    <w:tbl>
      <w:tblPr>
        <w:tblStyle w:val="3"/>
        <w:tblW w:w="7869" w:type="dxa"/>
        <w:tblInd w:w="0" w:type="dxa"/>
        <w:tblLayout w:type="fixed"/>
        <w:tblCellMar>
          <w:top w:w="0" w:type="dxa"/>
          <w:left w:w="108" w:type="dxa"/>
          <w:bottom w:w="0" w:type="dxa"/>
          <w:right w:w="108" w:type="dxa"/>
        </w:tblCellMar>
      </w:tblPr>
      <w:tblGrid>
        <w:gridCol w:w="1572"/>
        <w:gridCol w:w="2802"/>
        <w:gridCol w:w="3495"/>
      </w:tblGrid>
      <w:tr>
        <w:tblPrEx>
          <w:tblLayout w:type="fixed"/>
          <w:tblCellMar>
            <w:top w:w="0" w:type="dxa"/>
            <w:left w:w="108" w:type="dxa"/>
            <w:bottom w:w="0" w:type="dxa"/>
            <w:right w:w="108" w:type="dxa"/>
          </w:tblCellMar>
        </w:tblPrEx>
        <w:trPr>
          <w:trHeight w:val="445" w:hRule="atLeast"/>
        </w:trPr>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品名</w:t>
            </w:r>
          </w:p>
        </w:tc>
        <w:tc>
          <w:tcPr>
            <w:tcW w:w="2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未完成任务奖励</w:t>
            </w:r>
          </w:p>
        </w:tc>
        <w:tc>
          <w:tcPr>
            <w:tcW w:w="34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完成任务</w:t>
            </w:r>
            <w:r>
              <w:rPr>
                <w:rFonts w:hint="eastAsia" w:ascii="宋体" w:hAnsi="宋体" w:eastAsia="宋体" w:cs="宋体"/>
                <w:color w:val="000000"/>
                <w:kern w:val="0"/>
                <w:sz w:val="24"/>
                <w:szCs w:val="24"/>
              </w:rPr>
              <w:t>奖励（元/盒）</w:t>
            </w:r>
          </w:p>
        </w:tc>
      </w:tr>
      <w:tr>
        <w:tblPrEx>
          <w:tblLayout w:type="fixed"/>
          <w:tblCellMar>
            <w:top w:w="0" w:type="dxa"/>
            <w:left w:w="108" w:type="dxa"/>
            <w:bottom w:w="0" w:type="dxa"/>
            <w:right w:w="108" w:type="dxa"/>
          </w:tblCellMar>
        </w:tblPrEx>
        <w:trPr>
          <w:trHeight w:val="364"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eastAsia="zh-CN"/>
              </w:rPr>
            </w:pPr>
            <w:r>
              <w:rPr>
                <w:rFonts w:hint="eastAsia" w:ascii="宋体" w:hAnsi="宋体" w:eastAsia="宋体" w:cs="宋体"/>
                <w:b/>
                <w:bCs/>
                <w:color w:val="FF0000"/>
                <w:kern w:val="0"/>
                <w:sz w:val="28"/>
                <w:szCs w:val="28"/>
                <w:lang w:eastAsia="zh-CN"/>
              </w:rPr>
              <w:t>万艾可</w:t>
            </w:r>
          </w:p>
        </w:tc>
        <w:tc>
          <w:tcPr>
            <w:tcW w:w="2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5元/片</w:t>
            </w:r>
          </w:p>
        </w:tc>
        <w:tc>
          <w:tcPr>
            <w:tcW w:w="34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6元/片</w:t>
            </w:r>
          </w:p>
        </w:tc>
      </w:tr>
    </w:tbl>
    <w:p>
      <w:pPr>
        <w:pStyle w:val="4"/>
        <w:ind w:left="0" w:leftChars="0" w:firstLine="0" w:firstLineChars="0"/>
        <w:jc w:val="left"/>
        <w:rPr>
          <w:rFonts w:hint="eastAsia"/>
          <w:sz w:val="28"/>
          <w:szCs w:val="28"/>
        </w:rPr>
      </w:pPr>
      <w:r>
        <w:rPr>
          <w:rFonts w:hint="eastAsia"/>
          <w:b/>
          <w:bCs/>
          <w:sz w:val="28"/>
          <w:szCs w:val="28"/>
          <w:lang w:eastAsia="zh-CN"/>
        </w:rPr>
        <w:t>注：</w:t>
      </w: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Fonts w:hint="eastAsia"/>
          <w:sz w:val="28"/>
          <w:szCs w:val="28"/>
          <w:lang w:eastAsia="zh-CN"/>
        </w:rPr>
        <w:t>任务考核奖励由营运部在活动结束后根据门店任务完成情况核定造发。</w:t>
      </w:r>
    </w:p>
    <w:p>
      <w:pPr>
        <w:pStyle w:val="4"/>
        <w:numPr>
          <w:ilvl w:val="0"/>
          <w:numId w:val="0"/>
        </w:numPr>
        <w:ind w:leftChars="0"/>
        <w:jc w:val="left"/>
        <w:rPr>
          <w:rFonts w:hint="eastAsia"/>
          <w:sz w:val="28"/>
          <w:szCs w:val="28"/>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2</w:t>
      </w:r>
      <w:r>
        <w:rPr>
          <w:rFonts w:hint="eastAsia"/>
          <w:sz w:val="28"/>
          <w:szCs w:val="28"/>
          <w:lang w:eastAsia="zh-CN"/>
        </w:rPr>
        <w:t>）当月奖励将在</w:t>
      </w:r>
      <w:r>
        <w:rPr>
          <w:rFonts w:hint="eastAsia"/>
          <w:sz w:val="28"/>
          <w:szCs w:val="28"/>
          <w:lang w:val="en-US" w:eastAsia="zh-CN"/>
        </w:rPr>
        <w:t>次月TABC发放，并公示。</w:t>
      </w:r>
    </w:p>
    <w:p>
      <w:pPr>
        <w:pStyle w:val="4"/>
        <w:widowControl w:val="0"/>
        <w:numPr>
          <w:ilvl w:val="0"/>
          <w:numId w:val="0"/>
        </w:numPr>
        <w:jc w:val="left"/>
        <w:rPr>
          <w:rFonts w:hint="eastAsia"/>
          <w:b w:val="0"/>
          <w:bCs w:val="0"/>
          <w:sz w:val="28"/>
          <w:szCs w:val="28"/>
          <w:lang w:val="en-US" w:eastAsia="zh-CN"/>
        </w:rPr>
      </w:pPr>
      <w:r>
        <w:rPr>
          <w:rFonts w:hint="eastAsia"/>
          <w:b/>
          <w:bCs/>
          <w:sz w:val="28"/>
          <w:szCs w:val="28"/>
          <w:lang w:val="en-US" w:eastAsia="zh-CN"/>
        </w:rPr>
        <w:t>四、陈列：</w:t>
      </w:r>
      <w:r>
        <w:rPr>
          <w:rFonts w:hint="eastAsia"/>
          <w:b w:val="0"/>
          <w:bCs w:val="0"/>
          <w:sz w:val="28"/>
          <w:szCs w:val="28"/>
          <w:lang w:val="en-US" w:eastAsia="zh-CN"/>
        </w:rPr>
        <w:t>门店保持店外灯箱，店内台卡一个陈列。</w:t>
      </w:r>
    </w:p>
    <w:p>
      <w:pPr>
        <w:pStyle w:val="4"/>
        <w:widowControl w:val="0"/>
        <w:numPr>
          <w:ilvl w:val="0"/>
          <w:numId w:val="3"/>
        </w:numPr>
        <w:ind w:left="0" w:leftChars="0" w:firstLine="0" w:firstLineChars="0"/>
        <w:jc w:val="left"/>
        <w:rPr>
          <w:rFonts w:hint="eastAsia"/>
          <w:b w:val="0"/>
          <w:bCs w:val="0"/>
          <w:sz w:val="28"/>
          <w:szCs w:val="28"/>
          <w:lang w:val="en-US" w:eastAsia="zh-CN"/>
        </w:rPr>
      </w:pPr>
      <w:r>
        <w:rPr>
          <w:rFonts w:hint="eastAsia"/>
          <w:b/>
          <w:bCs/>
          <w:sz w:val="28"/>
          <w:szCs w:val="28"/>
          <w:lang w:val="en-US" w:eastAsia="zh-CN"/>
        </w:rPr>
        <w:t>培训:</w:t>
      </w:r>
      <w:r>
        <w:rPr>
          <w:rFonts w:hint="eastAsia"/>
          <w:b w:val="0"/>
          <w:bCs w:val="0"/>
          <w:sz w:val="28"/>
          <w:szCs w:val="28"/>
          <w:lang w:val="en-US" w:eastAsia="zh-CN"/>
        </w:rPr>
        <w:t>（1）3月将产品知识培训放在瑞学中，供所有员工学习及考试。</w:t>
      </w:r>
    </w:p>
    <w:p>
      <w:pPr>
        <w:pStyle w:val="4"/>
        <w:widowControl w:val="0"/>
        <w:numPr>
          <w:ilvl w:val="0"/>
          <w:numId w:val="0"/>
        </w:numPr>
        <w:ind w:leftChars="200"/>
        <w:jc w:val="left"/>
        <w:rPr>
          <w:rFonts w:hint="eastAsia"/>
          <w:b w:val="0"/>
          <w:bCs w:val="0"/>
          <w:sz w:val="28"/>
          <w:szCs w:val="28"/>
          <w:lang w:val="en-US" w:eastAsia="zh-CN"/>
        </w:rPr>
      </w:pPr>
      <w:r>
        <w:rPr>
          <w:rFonts w:hint="eastAsia"/>
          <w:b w:val="0"/>
          <w:bCs w:val="0"/>
          <w:sz w:val="28"/>
          <w:szCs w:val="28"/>
          <w:lang w:val="en-US" w:eastAsia="zh-CN"/>
        </w:rPr>
        <w:t xml:space="preserve">     （2）利用片区培训10分钟时间，传达活动内容和销售卖点。</w:t>
      </w:r>
    </w:p>
    <w:p>
      <w:pPr>
        <w:pStyle w:val="4"/>
        <w:widowControl w:val="0"/>
        <w:numPr>
          <w:ilvl w:val="0"/>
          <w:numId w:val="0"/>
        </w:numPr>
        <w:jc w:val="left"/>
        <w:rPr>
          <w:rFonts w:hint="eastAsia"/>
          <w:b w:val="0"/>
          <w:bCs w:val="0"/>
          <w:sz w:val="28"/>
          <w:szCs w:val="28"/>
          <w:lang w:val="en-US" w:eastAsia="zh-CN"/>
        </w:rPr>
      </w:pPr>
      <w:r>
        <w:rPr>
          <w:rFonts w:hint="eastAsia"/>
          <w:b/>
          <w:bCs/>
          <w:sz w:val="28"/>
          <w:szCs w:val="28"/>
          <w:lang w:val="en-US" w:eastAsia="zh-CN"/>
        </w:rPr>
        <w:t>六、其余支持：</w:t>
      </w:r>
      <w:r>
        <w:rPr>
          <w:rFonts w:hint="eastAsia"/>
          <w:b w:val="0"/>
          <w:bCs w:val="0"/>
          <w:sz w:val="28"/>
          <w:szCs w:val="28"/>
          <w:lang w:val="en-US" w:eastAsia="zh-CN"/>
        </w:rPr>
        <w:t>活动期间配合万艾可买十赠一活动。</w:t>
      </w:r>
    </w:p>
    <w:p>
      <w:pPr>
        <w:pStyle w:val="4"/>
        <w:widowControl w:val="0"/>
        <w:numPr>
          <w:ilvl w:val="0"/>
          <w:numId w:val="0"/>
        </w:numPr>
        <w:ind w:leftChars="0" w:firstLine="560"/>
        <w:jc w:val="left"/>
        <w:rPr>
          <w:rFonts w:hint="eastAsia" w:ascii="宋体" w:hAnsi="宋体" w:cs="宋体"/>
          <w:b/>
          <w:color w:val="auto"/>
          <w:kern w:val="0"/>
          <w:sz w:val="13"/>
          <w:szCs w:val="13"/>
          <w:u w:val="single"/>
          <w:lang w:val="en-US"/>
        </w:rPr>
      </w:pPr>
      <w:r>
        <w:rPr>
          <w:rFonts w:hint="eastAsia"/>
          <w:b w:val="0"/>
          <w:bCs w:val="0"/>
          <w:sz w:val="28"/>
          <w:szCs w:val="28"/>
          <w:lang w:val="en-US" w:eastAsia="zh-CN"/>
        </w:rPr>
        <w:t>门店有任何疑问，请联系业务部-何玉英   电话：69515550</w:t>
      </w:r>
    </w:p>
    <w:p>
      <w:pPr>
        <w:rPr>
          <w:rFonts w:hint="eastAsia" w:ascii="宋体" w:hAnsi="宋体" w:cs="宋体"/>
          <w:b/>
          <w:color w:val="auto"/>
          <w:kern w:val="0"/>
          <w:sz w:val="28"/>
          <w:szCs w:val="28"/>
          <w:u w:val="single"/>
        </w:rPr>
      </w:pPr>
      <w:r>
        <w:rPr>
          <w:rFonts w:hint="eastAsia" w:ascii="宋体" w:hAnsi="宋体" w:cs="宋体"/>
          <w:b/>
          <w:color w:val="auto"/>
          <w:kern w:val="0"/>
          <w:sz w:val="28"/>
          <w:szCs w:val="28"/>
          <w:u w:val="single"/>
        </w:rPr>
        <w:t xml:space="preserve">主题词：  </w:t>
      </w:r>
      <w:r>
        <w:rPr>
          <w:rFonts w:hint="eastAsia" w:ascii="宋体" w:hAnsi="宋体" w:cs="宋体"/>
          <w:b/>
          <w:color w:val="auto"/>
          <w:kern w:val="0"/>
          <w:sz w:val="28"/>
          <w:szCs w:val="28"/>
          <w:u w:val="single"/>
          <w:lang w:val="en-US" w:eastAsia="zh-CN"/>
        </w:rPr>
        <w:t xml:space="preserve">   万艾可        销售奖励         方案 </w:t>
      </w:r>
      <w:r>
        <w:rPr>
          <w:rFonts w:hint="eastAsia" w:ascii="宋体" w:hAnsi="宋体" w:cs="宋体"/>
          <w:b/>
          <w:color w:val="auto"/>
          <w:kern w:val="0"/>
          <w:sz w:val="28"/>
          <w:szCs w:val="28"/>
          <w:u w:val="single"/>
        </w:rPr>
        <w:t xml:space="preserve">   </w:t>
      </w:r>
      <w:r>
        <w:rPr>
          <w:rFonts w:hint="eastAsia" w:ascii="宋体" w:hAnsi="宋体" w:cs="宋体"/>
          <w:b/>
          <w:bCs/>
          <w:color w:val="auto"/>
          <w:sz w:val="28"/>
          <w:szCs w:val="28"/>
          <w:u w:val="single"/>
        </w:rPr>
        <w:t xml:space="preserve">           </w:t>
      </w:r>
    </w:p>
    <w:p>
      <w:pPr>
        <w:spacing w:line="580" w:lineRule="exact"/>
        <w:rPr>
          <w:rFonts w:hint="eastAsia" w:ascii="宋体" w:hAnsi="宋体" w:cs="宋体"/>
          <w:b/>
          <w:color w:val="auto"/>
          <w:sz w:val="28"/>
          <w:szCs w:val="28"/>
          <w:u w:val="single"/>
        </w:rPr>
      </w:pPr>
      <w:r>
        <w:rPr>
          <w:rFonts w:hint="eastAsia" w:ascii="宋体" w:hAnsi="宋体" w:cs="宋体"/>
          <w:b/>
          <w:color w:val="auto"/>
          <w:sz w:val="28"/>
          <w:szCs w:val="28"/>
          <w:u w:val="single"/>
        </w:rPr>
        <w:t>太极大药房</w:t>
      </w:r>
      <w:r>
        <w:rPr>
          <w:rFonts w:hint="eastAsia" w:ascii="宋体" w:hAnsi="宋体" w:cs="宋体"/>
          <w:b/>
          <w:color w:val="auto"/>
          <w:sz w:val="28"/>
          <w:szCs w:val="28"/>
          <w:u w:val="single"/>
          <w:lang w:eastAsia="zh-CN"/>
        </w:rPr>
        <w:t>业务</w:t>
      </w:r>
      <w:r>
        <w:rPr>
          <w:rFonts w:hint="eastAsia" w:ascii="宋体" w:hAnsi="宋体" w:cs="宋体"/>
          <w:b/>
          <w:color w:val="auto"/>
          <w:sz w:val="28"/>
          <w:szCs w:val="28"/>
          <w:u w:val="single"/>
        </w:rPr>
        <w:t>部                201</w:t>
      </w:r>
      <w:r>
        <w:rPr>
          <w:rFonts w:hint="eastAsia" w:ascii="宋体" w:hAnsi="宋体" w:cs="宋体"/>
          <w:b/>
          <w:color w:val="auto"/>
          <w:sz w:val="28"/>
          <w:szCs w:val="28"/>
          <w:u w:val="single"/>
          <w:lang w:val="en-US" w:eastAsia="zh-CN"/>
        </w:rPr>
        <w:t>7</w:t>
      </w:r>
      <w:r>
        <w:rPr>
          <w:rFonts w:hint="eastAsia" w:ascii="宋体" w:hAnsi="宋体" w:cs="宋体"/>
          <w:b/>
          <w:color w:val="auto"/>
          <w:sz w:val="28"/>
          <w:szCs w:val="28"/>
          <w:u w:val="single"/>
        </w:rPr>
        <w:t xml:space="preserve">年 </w:t>
      </w:r>
      <w:r>
        <w:rPr>
          <w:rFonts w:hint="eastAsia" w:ascii="宋体" w:hAnsi="宋体" w:cs="宋体"/>
          <w:b/>
          <w:color w:val="auto"/>
          <w:sz w:val="28"/>
          <w:szCs w:val="28"/>
          <w:u w:val="single"/>
          <w:lang w:val="en-US" w:eastAsia="zh-CN"/>
        </w:rPr>
        <w:t>3</w:t>
      </w:r>
      <w:r>
        <w:rPr>
          <w:rFonts w:hint="eastAsia" w:ascii="宋体" w:hAnsi="宋体" w:cs="宋体"/>
          <w:b/>
          <w:color w:val="auto"/>
          <w:sz w:val="28"/>
          <w:szCs w:val="28"/>
          <w:u w:val="single"/>
        </w:rPr>
        <w:t xml:space="preserve">月 </w:t>
      </w:r>
      <w:r>
        <w:rPr>
          <w:rFonts w:hint="eastAsia" w:ascii="宋体" w:hAnsi="宋体" w:cs="宋体"/>
          <w:b/>
          <w:color w:val="auto"/>
          <w:sz w:val="28"/>
          <w:szCs w:val="28"/>
          <w:u w:val="single"/>
          <w:lang w:val="en-US" w:eastAsia="zh-CN"/>
        </w:rPr>
        <w:t>3</w:t>
      </w:r>
      <w:r>
        <w:rPr>
          <w:rFonts w:hint="eastAsia" w:ascii="宋体" w:hAnsi="宋体" w:cs="宋体"/>
          <w:b/>
          <w:color w:val="auto"/>
          <w:sz w:val="28"/>
          <w:szCs w:val="28"/>
          <w:u w:val="single"/>
        </w:rPr>
        <w:t xml:space="preserve">日印发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rPr>
        <w:t xml:space="preserve"> </w:t>
      </w:r>
    </w:p>
    <w:p>
      <w:pPr>
        <w:spacing w:line="580" w:lineRule="exact"/>
        <w:ind w:left="-617" w:leftChars="-294" w:firstLine="198" w:firstLineChars="71"/>
        <w:rPr>
          <w:rFonts w:ascii="宋体" w:hAnsi="宋体" w:cs="宋体"/>
          <w:color w:val="auto"/>
          <w:sz w:val="28"/>
          <w:szCs w:val="28"/>
        </w:rPr>
      </w:pPr>
      <w:r>
        <w:rPr>
          <w:rFonts w:hint="eastAsia" w:ascii="宋体" w:hAnsi="宋体" w:cs="宋体"/>
          <w:b/>
          <w:color w:val="auto"/>
          <w:sz w:val="28"/>
          <w:szCs w:val="28"/>
        </w:rPr>
        <w:t>打印：</w:t>
      </w:r>
      <w:r>
        <w:rPr>
          <w:rFonts w:hint="eastAsia" w:ascii="宋体" w:hAnsi="宋体" w:cs="宋体"/>
          <w:b/>
          <w:color w:val="auto"/>
          <w:sz w:val="28"/>
          <w:szCs w:val="28"/>
          <w:lang w:eastAsia="zh-CN"/>
        </w:rPr>
        <w:t>何玉英</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 xml:space="preserve">核对： </w:t>
      </w:r>
      <w:r>
        <w:rPr>
          <w:rFonts w:hint="eastAsia" w:ascii="宋体" w:hAnsi="宋体" w:cs="宋体"/>
          <w:b/>
          <w:color w:val="auto"/>
          <w:sz w:val="28"/>
          <w:szCs w:val="28"/>
          <w:lang w:eastAsia="zh-CN"/>
        </w:rPr>
        <w:t>赖习敏</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（共印</w:t>
      </w:r>
      <w:r>
        <w:rPr>
          <w:rFonts w:hint="eastAsia" w:ascii="宋体" w:hAnsi="宋体" w:cs="宋体"/>
          <w:b/>
          <w:color w:val="auto"/>
          <w:sz w:val="28"/>
          <w:szCs w:val="28"/>
          <w:lang w:val="en-US" w:eastAsia="zh-CN"/>
        </w:rPr>
        <w:t>2</w:t>
      </w:r>
      <w:r>
        <w:rPr>
          <w:rFonts w:hint="eastAsia" w:ascii="宋体" w:hAnsi="宋体" w:cs="宋体"/>
          <w:b/>
          <w:color w:val="auto"/>
          <w:sz w:val="28"/>
          <w:szCs w:val="28"/>
        </w:rPr>
        <w:t>份）</w:t>
      </w:r>
    </w:p>
    <w:sectPr>
      <w:pgSz w:w="11906" w:h="16838"/>
      <w:pgMar w:top="600" w:right="64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Bookman Old Style">
    <w:panose1 w:val="02050604050505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E3"/>
    <w:multiLevelType w:val="multilevel"/>
    <w:tmpl w:val="02CF7F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E8E208"/>
    <w:multiLevelType w:val="singleLevel"/>
    <w:tmpl w:val="57E8E208"/>
    <w:lvl w:ilvl="0" w:tentative="0">
      <w:start w:val="5"/>
      <w:numFmt w:val="chineseCounting"/>
      <w:suff w:val="nothing"/>
      <w:lvlText w:val="%1、"/>
      <w:lvlJc w:val="left"/>
    </w:lvl>
  </w:abstractNum>
  <w:abstractNum w:abstractNumId="2">
    <w:nsid w:val="58B901F4"/>
    <w:multiLevelType w:val="singleLevel"/>
    <w:tmpl w:val="58B901F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5B3"/>
    <w:rsid w:val="00103DFA"/>
    <w:rsid w:val="00141AE7"/>
    <w:rsid w:val="001D0495"/>
    <w:rsid w:val="00517F08"/>
    <w:rsid w:val="005968D0"/>
    <w:rsid w:val="005C4CDB"/>
    <w:rsid w:val="005D4A51"/>
    <w:rsid w:val="005E4E50"/>
    <w:rsid w:val="00700064"/>
    <w:rsid w:val="007032B7"/>
    <w:rsid w:val="00812D47"/>
    <w:rsid w:val="00825949"/>
    <w:rsid w:val="008774C5"/>
    <w:rsid w:val="008E7D49"/>
    <w:rsid w:val="00940856"/>
    <w:rsid w:val="00A578E7"/>
    <w:rsid w:val="00A8304F"/>
    <w:rsid w:val="00B83DB5"/>
    <w:rsid w:val="00BC53E8"/>
    <w:rsid w:val="00C04D41"/>
    <w:rsid w:val="00C35CF5"/>
    <w:rsid w:val="00CC5418"/>
    <w:rsid w:val="00D12865"/>
    <w:rsid w:val="00D135B3"/>
    <w:rsid w:val="00D44C58"/>
    <w:rsid w:val="00D95F7C"/>
    <w:rsid w:val="00E0651B"/>
    <w:rsid w:val="00E234C1"/>
    <w:rsid w:val="00F551B8"/>
    <w:rsid w:val="00F60EA3"/>
    <w:rsid w:val="00FD3FD5"/>
    <w:rsid w:val="0A707499"/>
    <w:rsid w:val="11547640"/>
    <w:rsid w:val="15FB0E12"/>
    <w:rsid w:val="199E064E"/>
    <w:rsid w:val="1F77599A"/>
    <w:rsid w:val="24885696"/>
    <w:rsid w:val="288B440D"/>
    <w:rsid w:val="2BD53FCE"/>
    <w:rsid w:val="376A53ED"/>
    <w:rsid w:val="3CAB210F"/>
    <w:rsid w:val="3D0416F4"/>
    <w:rsid w:val="3D8850F1"/>
    <w:rsid w:val="3DB24536"/>
    <w:rsid w:val="3DB87ACB"/>
    <w:rsid w:val="40682189"/>
    <w:rsid w:val="40F979A3"/>
    <w:rsid w:val="45007642"/>
    <w:rsid w:val="45A579D8"/>
    <w:rsid w:val="47C629BF"/>
    <w:rsid w:val="4C7A3A82"/>
    <w:rsid w:val="4F3F2D56"/>
    <w:rsid w:val="514219DC"/>
    <w:rsid w:val="53CC7BEA"/>
    <w:rsid w:val="54E1514B"/>
    <w:rsid w:val="56D208EE"/>
    <w:rsid w:val="5887476E"/>
    <w:rsid w:val="5C3032F2"/>
    <w:rsid w:val="5DC85BE2"/>
    <w:rsid w:val="5F35779F"/>
    <w:rsid w:val="5F557F37"/>
    <w:rsid w:val="62DF46BE"/>
    <w:rsid w:val="6BE44DE1"/>
    <w:rsid w:val="702402EE"/>
    <w:rsid w:val="779D00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default" w:ascii="Arial" w:hAnsi="Arial" w:cs="Arial"/>
      <w:color w:val="000000"/>
      <w:sz w:val="20"/>
      <w:szCs w:val="20"/>
      <w:u w:val="none"/>
    </w:rPr>
  </w:style>
  <w:style w:type="character" w:customStyle="1" w:styleId="7">
    <w:name w:val="font2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1095</Characters>
  <Lines>9</Lines>
  <Paragraphs>2</Paragraphs>
  <ScaleCrop>false</ScaleCrop>
  <LinksUpToDate>false</LinksUpToDate>
  <CharactersWithSpaces>1285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2016-08-27T06:49:00Z</dcterms:created>
  <dc:creator>Administrator</dc:creator>
  <cp:lastModifiedBy>Administrator</cp:lastModifiedBy>
  <cp:lastPrinted>2017-03-03T05:04:00Z</cp:lastPrinted>
  <dcterms:modified xsi:type="dcterms:W3CDTF">2017-03-03T09:38:53Z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