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智慧药房操作备忘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划价收费网址：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http://221.4.54.212:8081/km-hospital-client/user/forward.htm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用户名和登录密码 见附表一   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 w:eastAsiaTheme="minor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2、</w:t>
      </w:r>
      <w:r>
        <w:rPr>
          <w:rFonts w:hint="eastAsia"/>
          <w:color w:val="000000"/>
          <w:sz w:val="28"/>
          <w:szCs w:val="28"/>
        </w:rPr>
        <w:t>由于煎药设备的特殊性，代煎须在3</w:t>
      </w:r>
      <w:r>
        <w:rPr>
          <w:rFonts w:hint="eastAsia"/>
          <w:color w:val="000000"/>
          <w:sz w:val="28"/>
          <w:szCs w:val="28"/>
          <w:lang w:eastAsia="zh-CN"/>
        </w:rPr>
        <w:t>剂（</w:t>
      </w:r>
      <w:r>
        <w:rPr>
          <w:rFonts w:hint="eastAsia"/>
          <w:color w:val="FF0000"/>
          <w:sz w:val="28"/>
          <w:szCs w:val="28"/>
          <w:lang w:eastAsia="zh-CN"/>
        </w:rPr>
        <w:t>付）</w:t>
      </w:r>
      <w:r>
        <w:rPr>
          <w:rFonts w:hint="eastAsia"/>
          <w:color w:val="000000"/>
          <w:sz w:val="28"/>
          <w:szCs w:val="28"/>
        </w:rPr>
        <w:t>以上</w:t>
      </w:r>
      <w:r>
        <w:rPr>
          <w:rFonts w:hint="eastAsia"/>
          <w:color w:val="000000"/>
          <w:sz w:val="28"/>
          <w:szCs w:val="28"/>
          <w:lang w:eastAsia="zh-CN"/>
        </w:rPr>
        <w:t>；每剂（付）煎</w:t>
      </w:r>
      <w:r>
        <w:rPr>
          <w:rFonts w:hint="eastAsia"/>
          <w:color w:val="000000"/>
          <w:sz w:val="28"/>
          <w:szCs w:val="28"/>
          <w:lang w:val="en-US" w:eastAsia="zh-CN"/>
        </w:rPr>
        <w:t>3袋，每袋150ml，收取煎药费3元。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3、</w:t>
      </w:r>
      <w:r>
        <w:rPr>
          <w:rFonts w:hint="eastAsia"/>
          <w:color w:val="000000"/>
          <w:sz w:val="28"/>
          <w:szCs w:val="28"/>
        </w:rPr>
        <w:t>如代煎剂</w:t>
      </w:r>
      <w:r>
        <w:rPr>
          <w:rFonts w:hint="eastAsia"/>
          <w:color w:val="000000"/>
          <w:sz w:val="28"/>
          <w:szCs w:val="28"/>
          <w:lang w:eastAsia="zh-CN"/>
        </w:rPr>
        <w:t>（付）</w:t>
      </w:r>
      <w:r>
        <w:rPr>
          <w:rFonts w:hint="eastAsia"/>
          <w:color w:val="000000"/>
          <w:sz w:val="28"/>
          <w:szCs w:val="28"/>
        </w:rPr>
        <w:t>数较多，病人要求分批配送，为避免出现错误，</w:t>
      </w:r>
      <w:r>
        <w:rPr>
          <w:rFonts w:hint="eastAsia"/>
          <w:color w:val="000000"/>
          <w:sz w:val="28"/>
          <w:szCs w:val="28"/>
          <w:lang w:eastAsia="zh-CN"/>
        </w:rPr>
        <w:t>需创建多个订单，并准确填写分批送货时间</w:t>
      </w:r>
      <w:r>
        <w:rPr>
          <w:rFonts w:hint="eastAsia"/>
          <w:color w:val="000000"/>
          <w:sz w:val="28"/>
          <w:szCs w:val="28"/>
        </w:rPr>
        <w:t>。（如病人总共15剂药，要求分3次配送，每次5剂，则</w:t>
      </w:r>
      <w:r>
        <w:rPr>
          <w:rFonts w:hint="eastAsia"/>
          <w:color w:val="000000"/>
          <w:sz w:val="28"/>
          <w:szCs w:val="28"/>
          <w:lang w:eastAsia="zh-CN"/>
        </w:rPr>
        <w:t>需创建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  <w:lang w:eastAsia="zh-CN"/>
        </w:rPr>
        <w:t>个订单</w:t>
      </w:r>
      <w:r>
        <w:rPr>
          <w:rFonts w:hint="eastAsia"/>
          <w:color w:val="000000"/>
          <w:sz w:val="28"/>
          <w:szCs w:val="28"/>
        </w:rPr>
        <w:t>，每方5剂）。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>4、为了保证处方调配准确无误，请</w:t>
      </w:r>
      <w:r>
        <w:rPr>
          <w:rFonts w:hint="eastAsia" w:cs="宋体"/>
          <w:color w:val="000000"/>
          <w:sz w:val="28"/>
          <w:szCs w:val="28"/>
          <w:lang w:eastAsia="zh-CN"/>
        </w:rPr>
        <w:t>门店将顾客原处方签拍照后微信上传</w:t>
      </w:r>
      <w:r>
        <w:rPr>
          <w:rFonts w:hint="eastAsia" w:cs="宋体"/>
          <w:color w:val="000000"/>
          <w:sz w:val="28"/>
          <w:szCs w:val="28"/>
        </w:rPr>
        <w:t>给</w:t>
      </w:r>
      <w:r>
        <w:rPr>
          <w:rFonts w:hint="eastAsia" w:cs="宋体"/>
          <w:color w:val="000000"/>
          <w:sz w:val="28"/>
          <w:szCs w:val="28"/>
          <w:lang w:eastAsia="zh-CN"/>
        </w:rPr>
        <w:t>“</w:t>
      </w:r>
      <w:r>
        <w:rPr>
          <w:rFonts w:hint="eastAsia" w:cs="宋体"/>
          <w:color w:val="FF0000"/>
          <w:sz w:val="28"/>
          <w:szCs w:val="28"/>
          <w:lang w:val="en-US" w:eastAsia="zh-CN"/>
        </w:rPr>
        <w:t>康美智慧药房审单”（群昵称为：康美智慧药房审单 姓名 刘丽霞 电话18080418592、微信：LLX）。</w:t>
      </w:r>
    </w:p>
    <w:p>
      <w:pPr>
        <w:numPr>
          <w:ilvl w:val="0"/>
          <w:numId w:val="0"/>
        </w:numPr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>5、</w:t>
      </w:r>
      <w:r>
        <w:rPr>
          <w:rFonts w:hint="eastAsia" w:cs="宋体"/>
          <w:color w:val="000000"/>
          <w:sz w:val="28"/>
          <w:szCs w:val="28"/>
        </w:rPr>
        <w:t>交付时间：当天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11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8"/>
          <w:szCs w:val="28"/>
          <w:u w:val="single"/>
        </w:rPr>
        <w:t>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前发送的处方，当天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22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8"/>
          <w:szCs w:val="28"/>
          <w:u w:val="single"/>
        </w:rPr>
        <w:t>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前送</w:t>
      </w:r>
      <w:r>
        <w:rPr>
          <w:rFonts w:hint="eastAsia" w:cs="宋体"/>
          <w:color w:val="000000"/>
          <w:sz w:val="28"/>
          <w:szCs w:val="28"/>
          <w:lang w:eastAsia="zh-CN"/>
        </w:rPr>
        <w:t>达</w:t>
      </w:r>
      <w:r>
        <w:rPr>
          <w:rFonts w:hint="eastAsia" w:cs="宋体"/>
          <w:color w:val="000000"/>
          <w:sz w:val="28"/>
          <w:szCs w:val="28"/>
        </w:rPr>
        <w:t>患者；当天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11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8"/>
          <w:szCs w:val="28"/>
          <w:u w:val="single"/>
        </w:rPr>
        <w:t>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后发送的处方，于次日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17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8"/>
          <w:szCs w:val="28"/>
          <w:u w:val="single"/>
        </w:rPr>
        <w:t>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前送</w:t>
      </w:r>
      <w:r>
        <w:rPr>
          <w:rFonts w:hint="eastAsia" w:cs="宋体"/>
          <w:color w:val="000000"/>
          <w:sz w:val="28"/>
          <w:szCs w:val="28"/>
          <w:lang w:eastAsia="zh-CN"/>
        </w:rPr>
        <w:t>达</w:t>
      </w:r>
      <w:r>
        <w:rPr>
          <w:rFonts w:hint="eastAsia" w:cs="宋体"/>
          <w:color w:val="000000"/>
          <w:sz w:val="28"/>
          <w:szCs w:val="28"/>
        </w:rPr>
        <w:t>患者。送到</w:t>
      </w:r>
      <w:r>
        <w:rPr>
          <w:rFonts w:hint="eastAsia" w:cs="宋体"/>
          <w:color w:val="000000"/>
          <w:sz w:val="28"/>
          <w:szCs w:val="28"/>
          <w:lang w:eastAsia="zh-CN"/>
        </w:rPr>
        <w:t>太极大药房</w:t>
      </w:r>
      <w:r>
        <w:rPr>
          <w:rFonts w:hint="eastAsia" w:cs="宋体"/>
          <w:color w:val="000000"/>
          <w:sz w:val="28"/>
          <w:szCs w:val="28"/>
        </w:rPr>
        <w:t>的汤剂，</w:t>
      </w:r>
      <w:r>
        <w:rPr>
          <w:rFonts w:hint="eastAsia" w:cs="宋体"/>
          <w:color w:val="000000"/>
          <w:sz w:val="28"/>
          <w:szCs w:val="28"/>
          <w:u w:val="single"/>
        </w:rPr>
        <w:t xml:space="preserve"> 11:00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前发送的处方，当天下午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17:30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前送达；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11:00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后发送的处方，次日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10:00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前送达。交付时间不受节假日的影响。</w:t>
      </w:r>
    </w:p>
    <w:p>
      <w:pPr>
        <w:numPr>
          <w:ilvl w:val="0"/>
          <w:numId w:val="0"/>
        </w:numPr>
        <w:rPr>
          <w:rFonts w:hint="eastAsia" w:cs="宋体"/>
          <w:color w:val="FF0000"/>
          <w:sz w:val="28"/>
          <w:szCs w:val="28"/>
          <w:lang w:eastAsia="zh-CN"/>
        </w:rPr>
      </w:pPr>
      <w:r>
        <w:rPr>
          <w:rFonts w:hint="eastAsia" w:cs="宋体"/>
          <w:color w:val="FF0000"/>
          <w:sz w:val="28"/>
          <w:szCs w:val="28"/>
          <w:lang w:val="en-US" w:eastAsia="zh-CN"/>
        </w:rPr>
        <w:t>8、智慧药房</w:t>
      </w:r>
      <w:r>
        <w:rPr>
          <w:rFonts w:hint="eastAsia" w:cs="宋体"/>
          <w:color w:val="FF0000"/>
          <w:sz w:val="28"/>
          <w:szCs w:val="28"/>
        </w:rPr>
        <w:t>代送</w:t>
      </w:r>
      <w:r>
        <w:rPr>
          <w:rFonts w:hint="eastAsia" w:cs="宋体"/>
          <w:color w:val="FF0000"/>
          <w:sz w:val="28"/>
          <w:szCs w:val="28"/>
          <w:lang w:eastAsia="zh-CN"/>
        </w:rPr>
        <w:t>免费服务目前只针对</w:t>
      </w:r>
      <w:r>
        <w:rPr>
          <w:rFonts w:hint="eastAsia" w:cs="宋体"/>
          <w:color w:val="FF0000"/>
          <w:sz w:val="28"/>
          <w:szCs w:val="28"/>
        </w:rPr>
        <w:t>市区内客户（成都绕城高速以内）</w:t>
      </w:r>
      <w:r>
        <w:rPr>
          <w:rFonts w:hint="eastAsia" w:cs="宋体"/>
          <w:color w:val="FF0000"/>
          <w:sz w:val="28"/>
          <w:szCs w:val="28"/>
          <w:lang w:eastAsia="zh-CN"/>
        </w:rPr>
        <w:t>；</w:t>
      </w:r>
      <w:r>
        <w:rPr>
          <w:rFonts w:hint="eastAsia" w:cs="宋体"/>
          <w:color w:val="FF0000"/>
          <w:sz w:val="28"/>
          <w:szCs w:val="28"/>
        </w:rPr>
        <w:t>成都绕城高速以</w:t>
      </w:r>
      <w:r>
        <w:rPr>
          <w:rFonts w:hint="eastAsia" w:cs="宋体"/>
          <w:color w:val="FF0000"/>
          <w:sz w:val="28"/>
          <w:szCs w:val="28"/>
          <w:lang w:eastAsia="zh-CN"/>
        </w:rPr>
        <w:t>外暂不提供服务。</w:t>
      </w:r>
    </w:p>
    <w:p>
      <w:pPr>
        <w:numPr>
          <w:ilvl w:val="0"/>
          <w:numId w:val="0"/>
        </w:numPr>
        <w:rPr>
          <w:rFonts w:hint="eastAsia" w:cs="宋体"/>
          <w:color w:val="FF0000"/>
          <w:sz w:val="28"/>
          <w:szCs w:val="28"/>
          <w:lang w:val="en-US" w:eastAsia="zh-CN"/>
        </w:rPr>
      </w:pPr>
      <w:r>
        <w:rPr>
          <w:rFonts w:hint="eastAsia" w:cs="宋体"/>
          <w:color w:val="FF0000"/>
          <w:sz w:val="28"/>
          <w:szCs w:val="28"/>
          <w:lang w:val="en-US" w:eastAsia="zh-CN"/>
        </w:rPr>
        <w:t>9、收银条模版  见附表二</w:t>
      </w:r>
    </w:p>
    <w:p>
      <w:pPr>
        <w:numPr>
          <w:ilvl w:val="0"/>
          <w:numId w:val="0"/>
        </w:numPr>
        <w:rPr>
          <w:rFonts w:hint="eastAsia" w:cs="宋体"/>
          <w:color w:val="FF0000"/>
          <w:sz w:val="28"/>
          <w:szCs w:val="28"/>
          <w:lang w:val="en-US" w:eastAsia="zh-CN"/>
        </w:rPr>
      </w:pPr>
      <w:r>
        <w:rPr>
          <w:rFonts w:hint="eastAsia" w:cs="宋体"/>
          <w:color w:val="FF0000"/>
          <w:sz w:val="28"/>
          <w:szCs w:val="28"/>
          <w:lang w:val="en-US" w:eastAsia="zh-CN"/>
        </w:rPr>
        <w:t>10、存款：单独存款并备注“智慧药房收入”</w:t>
      </w:r>
    </w:p>
    <w:p>
      <w:pPr>
        <w:numPr>
          <w:ilvl w:val="0"/>
          <w:numId w:val="0"/>
        </w:numPr>
        <w:rPr>
          <w:rFonts w:hint="eastAsia" w:cs="宋体"/>
          <w:color w:val="FF0000"/>
          <w:sz w:val="28"/>
          <w:szCs w:val="28"/>
          <w:lang w:val="en-US" w:eastAsia="zh-CN"/>
        </w:rPr>
      </w:pPr>
      <w:r>
        <w:rPr>
          <w:rFonts w:hint="eastAsia" w:cs="宋体"/>
          <w:color w:val="FF0000"/>
          <w:sz w:val="28"/>
          <w:szCs w:val="28"/>
          <w:lang w:val="en-US" w:eastAsia="zh-CN"/>
        </w:rPr>
        <w:t xml:space="preserve">11、信息咨询： 康美方             谢鹏     15208497842     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太极大药房信息部   谭钦文   18010636128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/>
          <w:color w:val="000000"/>
          <w:sz w:val="28"/>
          <w:szCs w:val="28"/>
          <w:lang w:val="en-US" w:eastAsia="zh-CN"/>
        </w:rPr>
        <w:t>太极采购部         王晓燕    13881911373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附表一：智慧药房用户名和密码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附表二：收银条模板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B2AD"/>
    <w:multiLevelType w:val="singleLevel"/>
    <w:tmpl w:val="589AB2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C63B4C"/>
    <w:multiLevelType w:val="singleLevel"/>
    <w:tmpl w:val="58C63B4C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F2A73"/>
    <w:rsid w:val="059018FD"/>
    <w:rsid w:val="09182AB0"/>
    <w:rsid w:val="0C9C3677"/>
    <w:rsid w:val="0DE823C4"/>
    <w:rsid w:val="1F841402"/>
    <w:rsid w:val="24434E09"/>
    <w:rsid w:val="2E9A6ADE"/>
    <w:rsid w:val="2F644352"/>
    <w:rsid w:val="318C57B2"/>
    <w:rsid w:val="34A25BDB"/>
    <w:rsid w:val="36AA007B"/>
    <w:rsid w:val="40315081"/>
    <w:rsid w:val="42452D91"/>
    <w:rsid w:val="43E92461"/>
    <w:rsid w:val="45091D8F"/>
    <w:rsid w:val="4DAE13A2"/>
    <w:rsid w:val="4EAA76AE"/>
    <w:rsid w:val="556B6E02"/>
    <w:rsid w:val="573762A0"/>
    <w:rsid w:val="578E3C8C"/>
    <w:rsid w:val="648B3D40"/>
    <w:rsid w:val="6A1F2A73"/>
    <w:rsid w:val="6AB7264B"/>
    <w:rsid w:val="70EE0A1D"/>
    <w:rsid w:val="71576A45"/>
    <w:rsid w:val="7768054F"/>
    <w:rsid w:val="79F51B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2017-01-25T01:04:00Z</dcterms:created>
  <dc:creator>Administrator</dc:creator>
  <cp:lastModifiedBy>Administrator</cp:lastModifiedBy>
  <cp:lastPrinted>2017-02-07T02:54:00Z</cp:lastPrinted>
  <dcterms:modified xsi:type="dcterms:W3CDTF">2017-03-20T03:40:50Z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