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24" w:rsidRDefault="00C80424" w:rsidP="00C80424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C80424">
        <w:rPr>
          <w:rFonts w:ascii="宋体" w:eastAsia="宋体" w:hAnsi="宋体" w:cs="宋体" w:hint="eastAsia"/>
          <w:kern w:val="0"/>
          <w:sz w:val="30"/>
          <w:szCs w:val="30"/>
        </w:rPr>
        <w:t>信息部</w:t>
      </w:r>
      <w:r w:rsidRPr="00C80424">
        <w:rPr>
          <w:rFonts w:ascii="宋体" w:eastAsia="宋体" w:hAnsi="宋体" w:cs="宋体"/>
          <w:kern w:val="0"/>
          <w:sz w:val="30"/>
          <w:szCs w:val="30"/>
        </w:rPr>
        <w:t>2017年2月总结及3月计划</w:t>
      </w:r>
    </w:p>
    <w:p w:rsidR="00C80424" w:rsidRPr="00C80424" w:rsidRDefault="00C80424" w:rsidP="00C80424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C80424">
        <w:rPr>
          <w:rFonts w:ascii="宋体" w:eastAsia="宋体" w:hAnsi="宋体" w:cs="宋体"/>
          <w:kern w:val="0"/>
          <w:sz w:val="24"/>
          <w:szCs w:val="24"/>
        </w:rPr>
        <w:t>2月总结：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1、正式开通甘孜社保：</w:t>
      </w:r>
    </w:p>
    <w:p w:rsidR="00C80424" w:rsidRPr="00C80424" w:rsidRDefault="00C80424" w:rsidP="00C8042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2月10日开通浆洗，2月13日开通邛崃中心；到2月28日为止，共刷卡25笔，实现销售7653</w:t>
      </w:r>
      <w:r w:rsidR="000D3C86">
        <w:rPr>
          <w:rFonts w:ascii="宋体" w:eastAsia="宋体" w:hAnsi="宋体" w:cs="宋体"/>
          <w:kern w:val="0"/>
          <w:sz w:val="24"/>
          <w:szCs w:val="24"/>
        </w:rPr>
        <w:t>元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（责任人：何建菊）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2、完成京东到家2月活动10场，基本保证活动不断，在2月只有28天，且春节放假的情况下仍然完成销售3.6万，订单数近千笔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（责任人：何建菊、杨浩）</w:t>
      </w:r>
      <w:r w:rsidRPr="00C8042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3、完成20家第二批云医院安装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责任人：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谭钦文、杨浩）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4、完成总店智能导诊系统节前未处理问题及总店开业前收银台准备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责任人：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何勇刚、何建菊）</w:t>
      </w:r>
      <w:r w:rsidRPr="00C8042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1） 短信息提醒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2） 微信预约挂号支付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3） 自助挂号支付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4） 显示屏格式调整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5、初步开发了租金管理系统，已投入使用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（责任人何勇刚）</w:t>
      </w:r>
    </w:p>
    <w:p w:rsidR="00C80424" w:rsidRPr="00C80424" w:rsidRDefault="00CE2F4E" w:rsidP="00C8042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二、3</w:t>
      </w:r>
      <w:r w:rsidR="00C80424" w:rsidRPr="00C80424">
        <w:rPr>
          <w:rFonts w:ascii="宋体" w:eastAsia="宋体" w:hAnsi="宋体" w:cs="宋体" w:hint="eastAsia"/>
          <w:kern w:val="0"/>
          <w:sz w:val="24"/>
          <w:szCs w:val="24"/>
        </w:rPr>
        <w:t>月计划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1、完成京东到家15场活动，增加门店4家（金沙，榕声、科华、土龙）上线，争取实现销售4万元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（责任人：何建菊、杨浩）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2、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3月25号之前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完成微信、平安卡、英克促销策略专项测试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（责任人：谭钦文、何勇刚）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3、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根据门店装修进度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完成交大三店、新园、枣子店、大邑新店等新开店网络、电脑、收银台布置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（责任人：杨浩、谭钦文）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4、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3月30号前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协助办公室完成电话费等相关费用实行系统管理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（责任人：何勇刚）</w:t>
      </w:r>
    </w:p>
    <w:p w:rsid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5、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3月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号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完成</w:t>
      </w:r>
      <w:r w:rsidRPr="00C80424">
        <w:rPr>
          <w:rFonts w:ascii="宋体" w:eastAsia="宋体" w:hAnsi="宋体" w:cs="宋体"/>
          <w:kern w:val="0"/>
          <w:sz w:val="24"/>
          <w:szCs w:val="24"/>
        </w:rPr>
        <w:t>了解阿坝社保政策，作开发前期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资料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准备工作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（责任人：何建菊、外销部王灵</w:t>
      </w:r>
      <w:bookmarkStart w:id="0" w:name="_GoBack"/>
      <w:bookmarkEnd w:id="0"/>
      <w:r w:rsidR="000D3C8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C80424" w:rsidRPr="000D3C86" w:rsidRDefault="00C80424"/>
    <w:p w:rsidR="00C80424" w:rsidRDefault="00C80424"/>
    <w:p w:rsidR="00C80424" w:rsidRDefault="00C80424"/>
    <w:p w:rsidR="00C80424" w:rsidRPr="00C80424" w:rsidRDefault="00C80424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r w:rsidRPr="00C80424">
        <w:rPr>
          <w:rFonts w:hint="eastAsia"/>
          <w:sz w:val="24"/>
          <w:szCs w:val="24"/>
        </w:rPr>
        <w:t xml:space="preserve">  信息部</w:t>
      </w:r>
    </w:p>
    <w:p w:rsidR="00C80424" w:rsidRPr="00C80424" w:rsidRDefault="00C80424">
      <w:pPr>
        <w:rPr>
          <w:sz w:val="24"/>
          <w:szCs w:val="24"/>
        </w:rPr>
      </w:pPr>
      <w:r w:rsidRPr="00C80424">
        <w:rPr>
          <w:rFonts w:hint="eastAsia"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  <w:r w:rsidRPr="00C80424">
        <w:rPr>
          <w:rFonts w:hint="eastAsia"/>
          <w:sz w:val="24"/>
          <w:szCs w:val="24"/>
        </w:rPr>
        <w:t>2017.2.28</w:t>
      </w:r>
    </w:p>
    <w:sectPr w:rsidR="00C80424" w:rsidRPr="00C8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47" w:rsidRDefault="00165047" w:rsidP="000D3C86">
      <w:r>
        <w:separator/>
      </w:r>
    </w:p>
  </w:endnote>
  <w:endnote w:type="continuationSeparator" w:id="0">
    <w:p w:rsidR="00165047" w:rsidRDefault="00165047" w:rsidP="000D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47" w:rsidRDefault="00165047" w:rsidP="000D3C86">
      <w:r>
        <w:separator/>
      </w:r>
    </w:p>
  </w:footnote>
  <w:footnote w:type="continuationSeparator" w:id="0">
    <w:p w:rsidR="00165047" w:rsidRDefault="00165047" w:rsidP="000D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3"/>
    <w:rsid w:val="000A6A7C"/>
    <w:rsid w:val="000D3C86"/>
    <w:rsid w:val="001558ED"/>
    <w:rsid w:val="00165047"/>
    <w:rsid w:val="00415AAB"/>
    <w:rsid w:val="0063797A"/>
    <w:rsid w:val="00710BCB"/>
    <w:rsid w:val="008C3AD8"/>
    <w:rsid w:val="00BF2F4E"/>
    <w:rsid w:val="00C80424"/>
    <w:rsid w:val="00CE2F4E"/>
    <w:rsid w:val="00D0263F"/>
    <w:rsid w:val="00D63F04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B3E65"/>
  <w15:chartTrackingRefBased/>
  <w15:docId w15:val="{96935BB2-EF1B-44E0-9E56-F726928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6</cp:revision>
  <dcterms:created xsi:type="dcterms:W3CDTF">2017-02-28T04:00:00Z</dcterms:created>
  <dcterms:modified xsi:type="dcterms:W3CDTF">2017-02-28T06:30:00Z</dcterms:modified>
</cp:coreProperties>
</file>