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468" w:afterLines="150" w:line="240" w:lineRule="auto"/>
        <w:ind w:right="0" w:rightChars="0"/>
        <w:textAlignment w:val="auto"/>
        <w:outlineLvl w:val="9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〕0</w:t>
      </w:r>
      <w:r>
        <w:rPr>
          <w:rFonts w:hint="eastAsia" w:ascii="仿宋_GB2312" w:hAnsi="宋体" w:eastAsia="仿宋_GB2312"/>
          <w:sz w:val="32"/>
          <w:lang w:val="en-US" w:eastAsia="zh-CN"/>
        </w:rPr>
        <w:t>05</w:t>
      </w:r>
      <w:r>
        <w:rPr>
          <w:rFonts w:hint="eastAsia" w:ascii="仿宋_GB2312" w:hAnsi="宋体" w:eastAsia="仿宋_GB2312"/>
          <w:sz w:val="32"/>
        </w:rPr>
        <w:t>号                 签发人：杜永红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加强门店收货、验收管理的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各部门、门店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期由于我司购进的风寒感冒颗粒，云南白药集团股份有限公司生产，8gx6袋，实际货品批号：ZKA1622的货品，入仓即录入成错误批号：ZKA12622（已跟三方物流联系协调）。当所有门店来货后在收货、验收环节均未发现随货票与实货批号不符的问题。因此出现帐、货、票不一致。若被药监局检查发现，会视为门店不能提供真实有效的合法票据，不符合GSP条款有关规定。现将有关通知如下：</w:t>
      </w:r>
    </w:p>
    <w:p>
      <w:p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1、再次提醒把好收货关、验收关。希望收货员、验收员、质管员切实履行各岗位职责，不留下任何质量隐患。</w:t>
      </w:r>
    </w:p>
    <w:p>
      <w:p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门店药品收货、验收操作规程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》单独下发大家学习。（门店全套制度电子版在2016.6.17下发，注意妥善保管，并学习和熟悉），请门店在2月25日前组织全员学习，并上传培训记录图片到质量管理群。</w:t>
      </w:r>
    </w:p>
    <w:p>
      <w:p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3、门店的英克系统功能“10045库内调整”已经收回。门店日常做好按批号下账，保证账、货、票一致。</w:t>
      </w:r>
    </w:p>
    <w:p>
      <w:pPr>
        <w:ind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特此通知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四川太极大药房连锁有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收货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验收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管理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通知 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64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银荷</w:t>
      </w:r>
      <w:r>
        <w:rPr>
          <w:rFonts w:hint="eastAsia" w:ascii="宋体" w:hAnsi="宋体"/>
          <w:b/>
          <w:sz w:val="32"/>
          <w:szCs w:val="32"/>
        </w:rPr>
        <w:t xml:space="preserve">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核对：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王利燕</w:t>
      </w:r>
      <w:r>
        <w:rPr>
          <w:rFonts w:hint="eastAsia" w:ascii="宋体" w:hAnsi="宋体"/>
          <w:b/>
          <w:sz w:val="32"/>
          <w:szCs w:val="32"/>
        </w:rPr>
        <w:t xml:space="preserve">          （共印1份）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840" w:right="1466" w:bottom="4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15A4"/>
    <w:rsid w:val="10FF1AFB"/>
    <w:rsid w:val="1CBA5418"/>
    <w:rsid w:val="1F4966A9"/>
    <w:rsid w:val="226809D8"/>
    <w:rsid w:val="23F70DEF"/>
    <w:rsid w:val="28320B45"/>
    <w:rsid w:val="2E077C93"/>
    <w:rsid w:val="3EEF70F1"/>
    <w:rsid w:val="429F524E"/>
    <w:rsid w:val="43682AC2"/>
    <w:rsid w:val="45F93791"/>
    <w:rsid w:val="480961C2"/>
    <w:rsid w:val="4A741FD8"/>
    <w:rsid w:val="53FB1D13"/>
    <w:rsid w:val="56473BC7"/>
    <w:rsid w:val="633B5CDE"/>
    <w:rsid w:val="712C15A4"/>
    <w:rsid w:val="78524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content"/>
    <w:basedOn w:val="2"/>
    <w:qFormat/>
    <w:uiPriority w:val="0"/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2017-01-24T08:35:00Z</dcterms:created>
  <dc:creator>Administrator</dc:creator>
  <cp:lastModifiedBy>Administrator</cp:lastModifiedBy>
  <dcterms:modified xsi:type="dcterms:W3CDTF">2017-02-13T02:18:14Z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