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欧顺心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0F231C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2017-12-24T07:51:37Z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