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四川太极大药房连锁有限公司都江堰幸福镇景中路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green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green"/>
          <w:lang w:eastAsia="zh-CN"/>
        </w:rPr>
        <w:t>有生物制品核准经营范围——有经营血液制品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都江堰食品药品监督管理局：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店是四川太极大药房连锁有限公司的直营</w:t>
      </w:r>
      <w:r>
        <w:rPr>
          <w:rFonts w:hint="eastAsia" w:ascii="仿宋" w:hAnsi="仿宋" w:eastAsia="仿宋" w:cs="仿宋"/>
          <w:sz w:val="28"/>
          <w:szCs w:val="28"/>
        </w:rPr>
        <w:t>药品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零售连锁门店，门店</w:t>
      </w:r>
      <w:r>
        <w:rPr>
          <w:rFonts w:hint="eastAsia" w:ascii="仿宋" w:hAnsi="仿宋" w:eastAsia="仿宋" w:cs="仿宋"/>
          <w:sz w:val="28"/>
          <w:szCs w:val="28"/>
        </w:rPr>
        <w:t>注册地址：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都江堰市幸福镇景中路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128、130、132号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《药品经营许可证》证号：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91510181580042329E</w:t>
      </w:r>
      <w:r>
        <w:rPr>
          <w:rFonts w:hint="eastAsia" w:ascii="仿宋" w:hAnsi="仿宋" w:eastAsia="仿宋" w:cs="仿宋"/>
          <w:sz w:val="28"/>
          <w:szCs w:val="28"/>
        </w:rPr>
        <w:t>，《药品经营质量管理规范》证书编号：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国家总局94号公告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2、我店具有生物制品经营范围，自2017年1月1日——2017年12月31日我店经营了血液制品。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我店</w:t>
      </w:r>
      <w:r>
        <w:rPr>
          <w:rFonts w:hint="eastAsia" w:ascii="仿宋" w:hAnsi="仿宋" w:eastAsia="仿宋" w:cs="仿宋"/>
          <w:sz w:val="28"/>
          <w:szCs w:val="28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>质量管理制度和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操作规程</w:t>
      </w:r>
      <w:r>
        <w:rPr>
          <w:rFonts w:hint="eastAsia" w:ascii="仿宋" w:hAnsi="仿宋" w:eastAsia="仿宋" w:cs="仿宋"/>
          <w:sz w:val="28"/>
          <w:szCs w:val="28"/>
        </w:rPr>
        <w:t>，确保了质量管理体系的正常和有效运行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保证了我店所经营药品的质量合格和使用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5、购进渠道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6、储运方式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7、血液制品经营品规及购销数量（2017年1月1日——2017年12月31日）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54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2017-12-31库存数量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（50ml:10g）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125瓶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97瓶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28瓶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 xml:space="preserve">人破伤风免疫球蛋白 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2支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4支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四川太极大药房连锁有限公司都江堰幸福镇景中路药店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0" w:firstLineChars="20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2018年12月10日</w:t>
      </w: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C12B2"/>
    <w:rsid w:val="4AA57D05"/>
    <w:rsid w:val="4E865F0B"/>
    <w:rsid w:val="51546457"/>
    <w:rsid w:val="5B471478"/>
    <w:rsid w:val="5B8E5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Administrator</cp:lastModifiedBy>
  <dcterms:modified xsi:type="dcterms:W3CDTF">2017-12-18T04:27:02Z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