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174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关于“嗨购双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  <w:lang w:eastAsia="zh-CN"/>
        </w:rPr>
        <w:t>”门店氛围营造的通知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各门店：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金九银十，在一年一度的礼品季到来之际，我司开展“嗨购双11”大型促销活动，增客流，提销售。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请门店根据以下要求进行氛围营造，并配合收银台一句话服务做好宣传。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宣传物料</w:t>
      </w:r>
      <w:r>
        <w:rPr>
          <w:rFonts w:hint="eastAsia" w:ascii="宋体" w:hAnsi="宋体" w:cs="宋体"/>
          <w:sz w:val="24"/>
          <w:szCs w:val="24"/>
          <w:lang w:eastAsia="zh-CN"/>
        </w:rPr>
        <w:t>清单：</w:t>
      </w:r>
    </w:p>
    <w:tbl>
      <w:tblPr>
        <w:tblStyle w:val="4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88"/>
        <w:gridCol w:w="4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吊旗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，大店16张/店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层条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30根/店，大店50根/店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插卡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1套/店。</w:t>
            </w:r>
            <w:r>
              <w:rPr>
                <w:rFonts w:hint="eastAsia" w:ascii="宋体" w:hAnsi="宋体" w:cs="宋体"/>
                <w:b/>
                <w:bCs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人气商品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店长推荐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用专用卡双面粘贴。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活动期间单曲循环播放，其他语音暂停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请门店清点领取的宣传物料是否齐全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，有问题及时联系营运部策划科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氛围营造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1.吊旗：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eastAsia="zh-CN"/>
        </w:rPr>
        <w:t>位置：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一套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8张</w:t>
      </w:r>
      <w:r>
        <w:rPr>
          <w:rFonts w:hint="eastAsia" w:ascii="宋体" w:hAnsi="宋体" w:cs="宋体"/>
          <w:sz w:val="24"/>
          <w:szCs w:val="24"/>
          <w:lang w:eastAsia="zh-CN"/>
        </w:rPr>
        <w:t>悬挂在店内主通道上方，纵向均匀对齐。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2套16张吊旗的门店在门楣处再悬挂一套。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yellow"/>
          <w:lang w:eastAsia="zh-CN"/>
        </w:rPr>
        <w:t>悬挂时间：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2017.11.4-2017.11.6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，2017.11.7开始悬挂天胶吊旗。如图：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578610" cy="2105025"/>
            <wp:effectExtent l="0" t="0" r="2540" b="9525"/>
            <wp:docPr id="11" name="图片 11" descr="吊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吊旗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802255" cy="2102485"/>
            <wp:effectExtent l="0" t="0" r="17145" b="12065"/>
            <wp:docPr id="12" name="图片 12" descr="吊旗陈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吊旗陈列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货架层条：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位置：中岛货架、背架、主通道两侧货架放置在与实现齐平的2层。保健品、医疗器械区域需放2层。如图：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2376170" cy="1908175"/>
            <wp:effectExtent l="0" t="0" r="5080" b="15875"/>
            <wp:docPr id="14" name="图片 14" descr="层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层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2554605" cy="1915795"/>
            <wp:effectExtent l="0" t="0" r="17145" b="8255"/>
            <wp:docPr id="13" name="图片 13" descr="层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层条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堆头陈列：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堆头陈列可用花车、促销展架、面朝门口货架端头，货漫堆山，丰富有量感！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保健品堆头：DM单上的保健品品种按照样图陈列，爆炸卡、插卡、POP、价签配套，丰满有量感。如图：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1609725" cy="2146935"/>
            <wp:effectExtent l="0" t="0" r="9525" b="5715"/>
            <wp:docPr id="15" name="图片 15" descr="爆款花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爆款花车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中药堆头：DM单上的品种参考样图陈列，爆炸卡、插卡、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POP、价签配套，丰满有量感。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1450340" cy="1934845"/>
            <wp:effectExtent l="0" t="0" r="16510" b="8255"/>
            <wp:docPr id="16" name="图片 16" descr="中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中药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补充陈列：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气球（不得超过2种颜色）、手写爆炸卡、手写POP。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语音：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活动期间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单曲循环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播放活动语音，其他语音暂停，活动结束后恢复。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检核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门店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11月3日晚上21:00前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发图至片区微信群内，现场照片至少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4张图：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店外含店招橱窗整体照、吊旗含货架照、保健品堆头照、中药堆头照。迟发、不发、晚发，按10元/店缴纳成长基金。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片长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11月3日晚上22:00前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进行检核整改。不检核或整改不及时，按0.5分/店贡献绩效分。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营运部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11月4日09：00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开始逐个片区抽检，不合格的门店缴纳10元成长基金，不合格的片长缴纳0.5分绩效分/店。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eastAsia="zh-CN"/>
        </w:rPr>
        <w:t>嗨购双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11   活动  氛围营造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</w:rPr>
        <w:t>通知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11月3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58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李丹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7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EBC7"/>
    <w:multiLevelType w:val="singleLevel"/>
    <w:tmpl w:val="5966EBC7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6729D4"/>
    <w:multiLevelType w:val="singleLevel"/>
    <w:tmpl w:val="596729D4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675E17"/>
    <w:multiLevelType w:val="singleLevel"/>
    <w:tmpl w:val="59675E17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FC4107"/>
    <w:multiLevelType w:val="singleLevel"/>
    <w:tmpl w:val="59FC410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9FC42C5"/>
    <w:multiLevelType w:val="singleLevel"/>
    <w:tmpl w:val="59FC42C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712AD"/>
    <w:rsid w:val="579204A6"/>
    <w:rsid w:val="65D712AD"/>
    <w:rsid w:val="6D5B6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2017-11-03T09:40:00Z</dcterms:created>
  <dc:creator>李不在乎</dc:creator>
  <cp:lastModifiedBy>李不在乎</cp:lastModifiedBy>
  <cp:lastPrinted>2017-11-03T10:26:45Z</cp:lastPrinted>
  <dcterms:modified xsi:type="dcterms:W3CDTF">2017-11-03T10:29:26Z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