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val="en-US" w:eastAsia="zh-CN"/>
        </w:rPr>
        <w:t>殷岱菊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>马美林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会员新增任务完成，门店会员占比达到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46%以上，没减低1%，扣1分，会员占比低于36%以下不得分，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77F5042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2017-10-26T02:55:22Z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