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营运部发[2017]013号                           签发人：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关于对门店药品进行盘点的通知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各门店、片区主管：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为了规范门店的管理，应对药监局飞行检查。通过后勤各部门对门店的前期检查，发现较多门店药品的库存、批号与电脑前台不符，存在差异。为规范门店管理，确保门店在飞行检查中的顺利过关。特要求各门店在春节期间对门店所有</w:t>
      </w:r>
      <w:r>
        <w:rPr>
          <w:rFonts w:hint="eastAsia"/>
          <w:b/>
          <w:bCs/>
          <w:sz w:val="28"/>
          <w:szCs w:val="28"/>
          <w:lang w:val="en-US" w:eastAsia="zh-CN"/>
        </w:rPr>
        <w:t>药品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进行盘点，调整数量差异及批号差异，具体要求如下：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一、盘点时间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2017年2月5日之前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盘点流程：（见附件一）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注意事项：因本次盘点只盘药品，在盘点流程中各店需特别注意，在盘点系统操作时，“生成静态盘点表”前必须勾选批号，在“生成静态盘点表”后，需选择货架,按住CTRL键选择需要盘点货架，点击“确定”即可生成制定货架盘点表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>其他流程与平时盘点一致！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78" w:rightChars="-85"/>
        <w:textAlignment w:val="auto"/>
        <w:outlineLvl w:val="9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主题词：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eastAsia="zh-CN"/>
        </w:rPr>
        <w:t>门店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eastAsia="zh-CN"/>
        </w:rPr>
        <w:t>药品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 盘点   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通知</w:t>
      </w:r>
      <w:r>
        <w:rPr>
          <w:rFonts w:hint="eastAsia" w:ascii="宋体" w:hAnsi="宋体"/>
          <w:b/>
          <w:color w:val="000000"/>
          <w:kern w:val="0"/>
          <w:sz w:val="28"/>
          <w:szCs w:val="28"/>
          <w:u w:val="single"/>
        </w:rPr>
        <w:t xml:space="preserve">           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四川太极大药房连锁有限公司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营运部    201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年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日印发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打印：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先雪晴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核对：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谭莉杨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         （共印1份）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highlight w:val="none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08D7"/>
    <w:multiLevelType w:val="singleLevel"/>
    <w:tmpl w:val="576D08D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A05"/>
    <w:rsid w:val="0652119B"/>
    <w:rsid w:val="1081530C"/>
    <w:rsid w:val="13072A44"/>
    <w:rsid w:val="14997957"/>
    <w:rsid w:val="19024013"/>
    <w:rsid w:val="1D540AAA"/>
    <w:rsid w:val="323B26F8"/>
    <w:rsid w:val="3DB22594"/>
    <w:rsid w:val="48D40488"/>
    <w:rsid w:val="56071799"/>
    <w:rsid w:val="5ACF2987"/>
    <w:rsid w:val="64143F83"/>
    <w:rsid w:val="730E55D1"/>
    <w:rsid w:val="77162EED"/>
    <w:rsid w:val="7D1144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2017-01-25T08:16:44Z</cp:lastPrinted>
  <dcterms:modified xsi:type="dcterms:W3CDTF">2017-01-25T08:24:30Z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