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2"/>
        <w:ind w:left="0" w:leftChars="0" w:firstLine="6840" w:firstLineChars="2850"/>
        <w:rPr>
          <w:rFonts w:hint="eastAsia"/>
        </w:rPr>
      </w:pPr>
      <w:r>
        <w:rPr>
          <w:rFonts w:hint="eastAsia"/>
          <w:lang w:val="en-US" w:eastAsia="zh-CN"/>
        </w:rPr>
        <w:t>2016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bookmarkStart w:id="0" w:name="_GoBack"/>
            <w:r>
              <w:rPr>
                <w:rFonts w:hint="eastAsia"/>
                <w:sz w:val="28"/>
                <w:szCs w:val="20"/>
              </w:rPr>
              <w:t xml:space="preserve"> </w:t>
            </w:r>
            <w:r>
              <w:rPr>
                <w:rFonts w:hint="eastAsia"/>
                <w:sz w:val="28"/>
                <w:szCs w:val="20"/>
                <w:lang w:val="en-US" w:eastAsia="zh-CN"/>
              </w:rPr>
              <w:t>汇融名城</w:t>
            </w:r>
            <w:r>
              <w:rPr>
                <w:rFonts w:hint="eastAsia"/>
                <w:sz w:val="28"/>
                <w:szCs w:val="20"/>
                <w:lang w:eastAsia="zh-CN"/>
              </w:rPr>
              <w:t>店新增</w:t>
            </w:r>
            <w:r>
              <w:rPr>
                <w:rFonts w:hint="eastAsia"/>
                <w:sz w:val="28"/>
                <w:szCs w:val="20"/>
                <w:lang w:val="en-US" w:eastAsia="zh-CN"/>
              </w:rPr>
              <w:t>钱芳</w:t>
            </w:r>
            <w:r>
              <w:rPr>
                <w:rFonts w:hint="eastAsia"/>
                <w:sz w:val="28"/>
                <w:szCs w:val="20"/>
                <w:lang w:eastAsia="zh-CN"/>
              </w:rPr>
              <w:t>为验收员的申请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120" w:hanging="1120" w:hanging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</w:p>
          <w:p>
            <w:pPr>
              <w:rPr>
                <w:rFonts w:hint="eastAsia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汇融名城店（门店ID：581）现因收货量大，收货次数多为方便门店开展工作，现申请新增店长钱芳（个人ID：6989）为验收员，钱芳于2012年成都中医药大学本科中药学专业毕业，望领导批准！谢谢！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汇融名城</w:t>
            </w:r>
            <w:r>
              <w:rPr>
                <w:rFonts w:hint="eastAsia"/>
                <w:sz w:val="28"/>
                <w:lang w:eastAsia="zh-CN"/>
              </w:rPr>
              <w:t>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钱芳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313F"/>
    <w:rsid w:val="03D2153F"/>
    <w:rsid w:val="1B1019DD"/>
    <w:rsid w:val="1DEC0214"/>
    <w:rsid w:val="21D420AE"/>
    <w:rsid w:val="22BD6585"/>
    <w:rsid w:val="26A26091"/>
    <w:rsid w:val="27B65EFC"/>
    <w:rsid w:val="2B901EDD"/>
    <w:rsid w:val="3FDE0648"/>
    <w:rsid w:val="4E840168"/>
    <w:rsid w:val="4EF34792"/>
    <w:rsid w:val="5EFA59E2"/>
    <w:rsid w:val="682B1FF7"/>
    <w:rsid w:val="6ACC2E6F"/>
    <w:rsid w:val="6CD54A99"/>
    <w:rsid w:val="6D31313F"/>
    <w:rsid w:val="6DBE5EA4"/>
    <w:rsid w:val="7FDD7E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\Desktop\&#27719;&#34701;&#21517;&#22478;&#24215;&#30003;&#35831;&#26032;&#22686;&#35874;&#32654;&#33395;&#39564;&#25910;&#21592;&#30340;&#20844;&#25991;&#21576;&#25253;20160716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汇融名城店申请新增谢美艳验收员的公文呈报20160716.doc</Template>
  <Pages>1</Pages>
  <Words>184</Words>
  <Characters>196</Characters>
  <Lines>0</Lines>
  <Paragraphs>0</Paragraphs>
  <ScaleCrop>false</ScaleCrop>
  <LinksUpToDate>false</LinksUpToDate>
  <CharactersWithSpaces>543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2016-09-28T09:39:00Z</dcterms:created>
  <dc:creator>tj</dc:creator>
  <cp:lastModifiedBy>tj</cp:lastModifiedBy>
  <dcterms:modified xsi:type="dcterms:W3CDTF">2016-09-28T09:49:06Z</dcterms:modified>
  <dc:title>四川太极大药房连锁有限公司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