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营运部发</w:t>
      </w:r>
      <w:r>
        <w:rPr>
          <w:rFonts w:hint="eastAsia" w:ascii="仿宋_GB2312" w:hAnsi="仿宋_GB2312" w:eastAsia="仿宋_GB2312" w:cs="仿宋_GB2312"/>
          <w:b/>
          <w:bCs/>
          <w:sz w:val="32"/>
        </w:rPr>
        <w:t>〔201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</w:rPr>
        <w:t>〕</w:t>
      </w:r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>172</w:t>
      </w:r>
      <w:r>
        <w:rPr>
          <w:rFonts w:hint="eastAsia" w:ascii="仿宋_GB2312" w:hAnsi="仿宋_GB2312" w:eastAsia="仿宋_GB2312" w:cs="仿宋_GB2312"/>
          <w:b/>
          <w:bCs/>
          <w:sz w:val="32"/>
        </w:rPr>
        <w:t xml:space="preserve">号 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/>
          <w:bCs/>
          <w:sz w:val="32"/>
        </w:rPr>
        <w:t xml:space="preserve">          签发人：李坚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2016年太极鲜参节活动方案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活动时间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</w:rPr>
        <w:t>201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cs="宋体"/>
          <w:sz w:val="24"/>
          <w:szCs w:val="24"/>
        </w:rPr>
        <w:t>日起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活动品种</w:t>
      </w:r>
    </w:p>
    <w:tbl>
      <w:tblPr>
        <w:tblStyle w:val="3"/>
        <w:tblW w:w="769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60"/>
        <w:gridCol w:w="1273"/>
        <w:gridCol w:w="960"/>
        <w:gridCol w:w="960"/>
        <w:gridCol w:w="960"/>
        <w:gridCol w:w="25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货品</w:t>
            </w:r>
            <w:r>
              <w:rPr>
                <w:rStyle w:val="4"/>
                <w:rFonts w:eastAsia="宋体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产地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零售价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144038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优选级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吉林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144036</w:t>
            </w: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精选集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吉林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礼盒装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吉林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188</w:t>
            </w:r>
          </w:p>
        </w:tc>
        <w:tc>
          <w:tcPr>
            <w:tcW w:w="25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/>
              <w:jc w:val="center"/>
              <w:textAlignment w:val="bottom"/>
              <w:outlineLvl w:val="9"/>
              <w:rPr>
                <w:rFonts w:hint="default" w:ascii="Arial" w:hAnsi="Arial" w:cs="Arial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支（</w:t>
            </w:r>
            <w:r>
              <w:rPr>
                <w:rStyle w:val="6"/>
                <w:rFonts w:eastAsia="宋体"/>
                <w:sz w:val="24"/>
                <w:szCs w:val="24"/>
                <w:lang w:val="en-US" w:eastAsia="zh-CN" w:bidi="ar"/>
              </w:rPr>
              <w:t>150g-200g</w:t>
            </w:r>
            <w:r>
              <w:rPr>
                <w:rStyle w:val="5"/>
                <w:sz w:val="24"/>
                <w:szCs w:val="24"/>
                <w:lang w:val="en-US" w:eastAsia="zh-CN" w:bidi="ar"/>
              </w:rPr>
              <w:t>）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活动主题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太极大药房鲜参节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sz w:val="24"/>
          <w:szCs w:val="24"/>
        </w:rPr>
        <w:t>亲，还在为送亲人，送朋友，送老师，送什么礼而发愁吗？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鲜人参口感鲜活,原汁原味,大补元气,宁心益智</w:t>
      </w:r>
      <w:r>
        <w:rPr>
          <w:rFonts w:hint="eastAsia" w:ascii="Arial" w:hAnsi="Arial" w:cs="Arial"/>
          <w:b w:val="0"/>
          <w:bCs w:val="0"/>
          <w:color w:val="333333"/>
          <w:sz w:val="24"/>
          <w:szCs w:val="24"/>
          <w:shd w:val="clear" w:color="auto" w:fill="FFFFFF"/>
        </w:rPr>
        <w:t>，是您馈赠佳品的首选！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</w:rPr>
        <w:t>天气已渐入秋冬季，教师节、中秋节、国庆节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、重阳节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等节假日即将来临，为抓住自用养生、送礼佳品等销售机会，请各门店务必做好“鲜人参”的宣传、预定工作！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活动内容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太极大药房鲜参节</w:t>
      </w:r>
      <w:r>
        <w:rPr>
          <w:rFonts w:hint="eastAsia" w:ascii="宋体" w:hAnsi="宋体" w:cs="宋体"/>
          <w:sz w:val="24"/>
          <w:szCs w:val="24"/>
        </w:rPr>
        <w:t>，火热预定中、、、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</w:rPr>
        <w:t>全款预定</w:t>
      </w:r>
      <w:r>
        <w:rPr>
          <w:rFonts w:hint="eastAsia" w:ascii="宋体" w:hAnsi="宋体" w:cs="宋体"/>
          <w:sz w:val="24"/>
          <w:szCs w:val="24"/>
          <w:lang w:eastAsia="zh-CN"/>
        </w:rPr>
        <w:t>优选级及精选级，</w:t>
      </w:r>
      <w:r>
        <w:rPr>
          <w:rFonts w:hint="eastAsia" w:ascii="宋体" w:hAnsi="宋体" w:cs="宋体"/>
          <w:sz w:val="24"/>
          <w:szCs w:val="24"/>
        </w:rPr>
        <w:t>1支</w:t>
      </w:r>
      <w:r>
        <w:rPr>
          <w:rFonts w:hint="eastAsia" w:ascii="宋体" w:hAnsi="宋体" w:cs="宋体"/>
          <w:sz w:val="24"/>
          <w:szCs w:val="24"/>
          <w:lang w:eastAsia="zh-CN"/>
        </w:rPr>
        <w:t>享</w:t>
      </w:r>
      <w:r>
        <w:rPr>
          <w:rFonts w:hint="eastAsia" w:ascii="宋体" w:hAnsi="宋体" w:cs="宋体"/>
          <w:sz w:val="24"/>
          <w:szCs w:val="24"/>
        </w:rPr>
        <w:t>8.8折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</w:rPr>
        <w:t>2支（含）以上，享8折</w:t>
      </w:r>
      <w:r>
        <w:rPr>
          <w:rFonts w:hint="eastAsia" w:ascii="宋体" w:hAnsi="宋体" w:cs="宋体"/>
          <w:sz w:val="24"/>
          <w:szCs w:val="24"/>
          <w:lang w:eastAsia="zh-CN"/>
        </w:rPr>
        <w:t>；礼盒装，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1盒8.8折，两盒8折。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奖励政策：</w:t>
      </w:r>
      <w:r>
        <w:rPr>
          <w:rFonts w:hint="eastAsia" w:ascii="宋体" w:hAnsi="宋体" w:cs="宋体"/>
          <w:sz w:val="24"/>
          <w:szCs w:val="24"/>
        </w:rPr>
        <w:t>按</w:t>
      </w:r>
      <w:r>
        <w:rPr>
          <w:rFonts w:hint="eastAsia" w:ascii="宋体" w:hAnsi="宋体" w:cs="宋体"/>
          <w:b/>
          <w:bCs/>
          <w:sz w:val="24"/>
          <w:szCs w:val="24"/>
        </w:rPr>
        <w:t>实收金额的7%</w:t>
      </w:r>
      <w:r>
        <w:rPr>
          <w:rFonts w:hint="eastAsia" w:ascii="宋体" w:hAnsi="宋体" w:cs="宋体"/>
          <w:sz w:val="24"/>
          <w:szCs w:val="24"/>
        </w:rPr>
        <w:t>，进行奖励</w:t>
      </w:r>
      <w:r>
        <w:rPr>
          <w:rFonts w:hint="eastAsia" w:ascii="宋体" w:hAnsi="宋体" w:cs="宋体"/>
          <w:sz w:val="24"/>
          <w:szCs w:val="24"/>
          <w:lang w:eastAsia="zh-CN"/>
        </w:rPr>
        <w:t>（不含员工内购）。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产品知识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见附件一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宣传方式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各门店需重点突出宣传鲜人参，按以下要求执行。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1、横幅宣传：20家中心门店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横幅内容  太极大药房鲜参节  火热预定中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要求：整齐悬挂在店门口门楣处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注：市区门店已发往各区域中心店，要求在25日内领取。郊县门店随货下发。具体领取分发见附表1。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2、POP宣传：所有门店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    要求：将POP陈列在玻璃门腰线以上，左右各一张。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986280" cy="2814320"/>
            <wp:effectExtent l="0" t="0" r="13970" b="5080"/>
            <wp:docPr id="2" name="图片 2" descr="新鲜人参来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鲜人参来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057400" cy="2862580"/>
            <wp:effectExtent l="0" t="0" r="0" b="13970"/>
            <wp:docPr id="1" name="图片 1" descr="Cache_6bc0281da2b82d3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che_6bc0281da2b82d3c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注：POP随货下发至各门店。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3、微信宣传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由营运部制作微信链接宣传，公司全体员工转发宣传至朋友圈。利用业余时间每天至少转发两次。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4、样品展示、X展架：10家门店。旗舰店、光华店、浆洗街店、交大三店、民丰大道店、府城大道店、邛崃中心店、双林店、万科店、华泰店。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要求：10家门店将样品陈列在收银台处，X展架陈列在店外显眼处。样品、展架由康美厂家在8月28日内直接配送到店。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1、首批实货到货时间为9月2日。由厂家统一配送到5家门店。到货前门店宣传订购活动。到货后由各片区主管负责调配鲜参数量。崇都片区取货点为旗舰店。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订购流程：门店通过以上宣传方式，接到顾客预定单，需收取鲜人参全额预付款，并在预定券上详细注明预定信息同时在鲜人参订购表中进行登记，将预定券发放给顾客（若顾客送礼，由他人到店取货，则需每一支发放一张提货卡；若顾客自用，只需发放一张），顾客凭预定券到预定门店领取，员工将副券收回并发货。在编号时，请各门店从101号起编,编号格式为101001、101002……。门店在到货后立即电话通知顾客到店领取，为保证新鲜请顾客务必在两日内领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八、注意事项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1、各门店在8月26日前完成鲜人参产品知识及本方案的学习，将培训记录传片区微信群中。各项物料的宣传请在8月27日拍照传片区微信群中。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2、因目前为预定，顾客看不到实物。各门店需将货品图片下载至手机，以备为顾客介绍。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</w:pPr>
      <w:r>
        <w:drawing>
          <wp:inline distT="0" distB="0" distL="114300" distR="114300">
            <wp:extent cx="2818130" cy="2386965"/>
            <wp:effectExtent l="0" t="0" r="12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64435" cy="2690495"/>
            <wp:effectExtent l="0" t="0" r="12065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lang w:eastAsia="zh-CN"/>
        </w:rPr>
      </w:pPr>
      <w:r>
        <w:rPr>
          <w:rFonts w:hint="eastAsia"/>
          <w:lang w:eastAsia="zh-CN"/>
        </w:rPr>
        <w:t>样品图</w:t>
      </w:r>
      <w:r>
        <w:rPr>
          <w:rFonts w:hint="eastAsia"/>
          <w:lang w:val="en-US" w:eastAsia="zh-CN"/>
        </w:rPr>
        <w:t xml:space="preserve">                                              </w:t>
      </w:r>
      <w:r>
        <w:rPr>
          <w:rFonts w:hint="eastAsia"/>
          <w:lang w:eastAsia="zh-CN"/>
        </w:rPr>
        <w:t>礼品袋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713990" cy="2035810"/>
            <wp:effectExtent l="0" t="0" r="10160" b="2540"/>
            <wp:docPr id="6" name="图片 6" descr="mmexport147201138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4720113846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drawing>
          <wp:inline distT="0" distB="0" distL="114300" distR="114300">
            <wp:extent cx="2712720" cy="2034540"/>
            <wp:effectExtent l="0" t="0" r="11430" b="3810"/>
            <wp:docPr id="7" name="图片 7" descr="mmexport1472011387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4720113878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礼盒装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4926330" cy="3284220"/>
            <wp:effectExtent l="0" t="0" r="7620" b="11430"/>
            <wp:docPr id="8" name="图片 8" descr="mmexport147201140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4720114023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优选级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 </w:t>
      </w: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4640580" cy="3093720"/>
            <wp:effectExtent l="0" t="0" r="7620" b="11430"/>
            <wp:docPr id="9" name="图片 9" descr="mmexport147201140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4720114079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                           精选级</w:t>
      </w:r>
    </w:p>
    <w:p>
      <w:pPr>
        <w:numPr>
          <w:ilvl w:val="0"/>
          <w:numId w:val="3"/>
        </w:numPr>
        <w:spacing w:line="360" w:lineRule="auto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鲜人参储存销售注意：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（1）</w:t>
      </w:r>
      <w:r>
        <w:rPr>
          <w:rFonts w:hint="eastAsia" w:ascii="宋体" w:hAnsi="宋体" w:cs="宋体"/>
          <w:bCs/>
          <w:szCs w:val="21"/>
        </w:rPr>
        <w:t>最佳保存方式：温度在0℃-5℃之间冷藏，用吸水纸或无纺布袋，包好放置保鲜袋中严禁密封，冷藏于冰箱或冷柜内，不能遇到水，不能接触盐！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eastAsia="zh-CN"/>
        </w:rPr>
        <w:t>（</w:t>
      </w:r>
      <w:r>
        <w:rPr>
          <w:rFonts w:hint="eastAsia" w:ascii="宋体" w:hAnsi="宋体" w:cs="宋体"/>
          <w:bCs/>
          <w:szCs w:val="21"/>
          <w:lang w:val="en-US" w:eastAsia="zh-CN"/>
        </w:rPr>
        <w:t>2</w:t>
      </w:r>
      <w:r>
        <w:rPr>
          <w:rFonts w:hint="eastAsia" w:ascii="宋体" w:hAnsi="宋体" w:cs="宋体"/>
          <w:bCs/>
          <w:szCs w:val="21"/>
          <w:lang w:eastAsia="zh-CN"/>
        </w:rPr>
        <w:t>）</w:t>
      </w:r>
      <w:r>
        <w:rPr>
          <w:rFonts w:hint="eastAsia" w:ascii="宋体" w:hAnsi="宋体" w:cs="宋体"/>
          <w:bCs/>
          <w:szCs w:val="21"/>
        </w:rPr>
        <w:t>食用前洗干净，用干净的牙刷清洗。如一次不能用完，剩下的擦干后放置冰箱中，2-3天用完。也可全部切片泡在蜂蜜中，食用时取出泡水或口含！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eastAsia="zh-CN"/>
        </w:rPr>
        <w:t>（</w:t>
      </w:r>
      <w:r>
        <w:rPr>
          <w:rFonts w:hint="eastAsia" w:ascii="宋体" w:hAnsi="宋体" w:cs="宋体"/>
          <w:bCs/>
          <w:szCs w:val="21"/>
          <w:lang w:val="en-US" w:eastAsia="zh-CN"/>
        </w:rPr>
        <w:t>3</w:t>
      </w:r>
      <w:r>
        <w:rPr>
          <w:rFonts w:hint="eastAsia" w:ascii="宋体" w:hAnsi="宋体" w:cs="宋体"/>
          <w:bCs/>
          <w:szCs w:val="21"/>
          <w:lang w:eastAsia="zh-CN"/>
        </w:rPr>
        <w:t>）</w:t>
      </w:r>
      <w:r>
        <w:rPr>
          <w:rFonts w:hint="eastAsia" w:ascii="宋体" w:hAnsi="宋体" w:cs="宋体"/>
          <w:bCs/>
          <w:szCs w:val="21"/>
        </w:rPr>
        <w:t>按照保存条件和要求保存，可以储存2个月以上！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bCs/>
          <w:color w:val="FF0000"/>
          <w:szCs w:val="21"/>
        </w:rPr>
      </w:pPr>
      <w:r>
        <w:rPr>
          <w:rFonts w:hint="eastAsia" w:ascii="宋体" w:hAnsi="宋体" w:cs="宋体"/>
          <w:bCs/>
          <w:szCs w:val="21"/>
          <w:lang w:eastAsia="zh-CN"/>
        </w:rPr>
        <w:t>（</w:t>
      </w:r>
      <w:r>
        <w:rPr>
          <w:rFonts w:hint="eastAsia" w:ascii="宋体" w:hAnsi="宋体" w:cs="宋体"/>
          <w:bCs/>
          <w:szCs w:val="21"/>
          <w:lang w:val="en-US" w:eastAsia="zh-CN"/>
        </w:rPr>
        <w:t>4</w:t>
      </w:r>
      <w:r>
        <w:rPr>
          <w:rFonts w:hint="eastAsia" w:ascii="宋体" w:hAnsi="宋体" w:cs="宋体"/>
          <w:bCs/>
          <w:szCs w:val="21"/>
          <w:lang w:eastAsia="zh-CN"/>
        </w:rPr>
        <w:t>）</w:t>
      </w:r>
      <w:r>
        <w:rPr>
          <w:rFonts w:hint="eastAsia" w:ascii="宋体" w:hAnsi="宋体" w:cs="宋体"/>
          <w:bCs/>
          <w:szCs w:val="21"/>
        </w:rPr>
        <w:t>温馨提示：新开河新鲜人参出土后直接快递到门店，全程冷链，拿到产品后建议在2-3天内食用完，以确保人参味道更加鲜美！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 w:ascii="宋体" w:hAnsi="宋体" w:cs="宋体"/>
          <w:bCs/>
          <w:szCs w:val="21"/>
        </w:rPr>
      </w:pPr>
      <w:r>
        <w:rPr>
          <w:rFonts w:hint="eastAsia"/>
          <w:szCs w:val="21"/>
          <w:lang w:val="en-US" w:eastAsia="zh-CN"/>
        </w:rPr>
        <w:t>4、</w:t>
      </w:r>
      <w:r>
        <w:rPr>
          <w:rFonts w:hint="eastAsia"/>
          <w:szCs w:val="21"/>
        </w:rPr>
        <w:t>在顾客预定过程中，需向顾客说明其原因。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问：为什么要进行预定而不是现成的？答：因为这是新鲜人参，未经过加工处理，在储存方面需特别注意，为保证它的新鲜度及质量，特别采用订购模式，厂家根据我们预定的数量，当天寄送，全程冷链，空运直达，专门从吉林空运至成都，而且每周只发一次货！所以，要想买到新鲜的，还得提前预定！到货后，我们会第一时间电话通知您的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问：人参为何鲜着吃？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答：鲜人参保留了人参中的大部分功效成分，性味较平和，适宜夏秋季节食用，既补充元气，又可调节五脏六腑。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597525" cy="2262505"/>
            <wp:effectExtent l="0" t="0" r="3175" b="4445"/>
            <wp:docPr id="3" name="图片 3" descr="4E10FAD36011F610D8B58ECA686D0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10FAD36011F610D8B58ECA686D0B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lang w:val="en-US" w:eastAsia="zh-CN"/>
        </w:rPr>
      </w:pPr>
    </w:p>
    <w:p>
      <w:pPr>
        <w:spacing w:line="300" w:lineRule="auto"/>
        <w:rPr>
          <w:rFonts w:hint="eastAsia" w:ascii="宋体" w:hAnsi="宋体"/>
          <w:color w:val="0000FF"/>
          <w:sz w:val="28"/>
          <w:szCs w:val="28"/>
        </w:rPr>
      </w:pPr>
      <w:r>
        <w:rPr>
          <w:rFonts w:hint="eastAsia" w:ascii="宋体" w:hAnsi="宋体"/>
          <w:color w:val="0000FF"/>
          <w:sz w:val="28"/>
          <w:szCs w:val="28"/>
        </w:rPr>
        <w:t xml:space="preserve">  </w:t>
      </w:r>
    </w:p>
    <w:p>
      <w:pPr>
        <w:spacing w:line="300" w:lineRule="auto"/>
        <w:rPr>
          <w:rFonts w:hint="eastAsia" w:ascii="宋体" w:hAnsi="宋体"/>
          <w:color w:val="0000FF"/>
          <w:sz w:val="28"/>
          <w:szCs w:val="28"/>
        </w:rPr>
      </w:pPr>
    </w:p>
    <w:p>
      <w:pPr>
        <w:spacing w:line="300" w:lineRule="auto"/>
        <w:rPr>
          <w:rFonts w:hint="eastAsia" w:ascii="宋体" w:hAnsi="宋体"/>
          <w:color w:val="0000FF"/>
          <w:sz w:val="28"/>
          <w:szCs w:val="28"/>
        </w:rPr>
      </w:pPr>
    </w:p>
    <w:p>
      <w:pPr>
        <w:spacing w:line="360" w:lineRule="auto"/>
        <w:ind w:right="560"/>
        <w:jc w:val="left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>2016年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 鲜参节    活动  方案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                       201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bCs/>
          <w:sz w:val="24"/>
          <w:u w:val="single"/>
        </w:rPr>
        <w:t>月2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</w:t>
      </w:r>
      <w:r>
        <w:rPr>
          <w:rFonts w:hint="eastAsia" w:ascii="宋体" w:hAnsi="宋体" w:cs="宋体"/>
          <w:b/>
          <w:bCs/>
          <w:sz w:val="24"/>
          <w:lang w:eastAsia="zh-CN"/>
        </w:rPr>
        <w:t>何莉莎</w:t>
      </w:r>
      <w:r>
        <w:rPr>
          <w:rFonts w:hint="eastAsia" w:ascii="宋体" w:hAnsi="宋体" w:cs="宋体"/>
          <w:b/>
          <w:bCs/>
          <w:sz w:val="24"/>
        </w:rPr>
        <w:t xml:space="preserve">        核对：</w:t>
      </w:r>
      <w:r>
        <w:rPr>
          <w:rFonts w:hint="eastAsia" w:ascii="宋体" w:hAnsi="宋体" w:cs="宋体"/>
          <w:b/>
          <w:bCs/>
          <w:sz w:val="24"/>
          <w:lang w:eastAsia="zh-CN"/>
        </w:rPr>
        <w:t>陈柳</w:t>
      </w:r>
      <w:r>
        <w:rPr>
          <w:rFonts w:hint="eastAsia" w:ascii="宋体" w:hAnsi="宋体" w:cs="宋体"/>
          <w:b/>
          <w:bCs/>
          <w:sz w:val="24"/>
        </w:rPr>
        <w:t xml:space="preserve">                       （共印1份</w:t>
      </w:r>
      <w:r>
        <w:rPr>
          <w:rFonts w:hint="eastAsia" w:ascii="宋体" w:hAnsi="宋体" w:cs="宋体"/>
          <w:b/>
          <w:sz w:val="24"/>
        </w:rPr>
        <w:t>）</w:t>
      </w:r>
      <w:r>
        <w:rPr>
          <w:rFonts w:hint="eastAsia" w:ascii="宋体" w:hAnsi="宋体"/>
          <w:sz w:val="28"/>
          <w:szCs w:val="28"/>
        </w:rPr>
        <w:t xml:space="preserve">  </w:t>
      </w:r>
    </w:p>
    <w:sectPr>
      <w:pgSz w:w="11906" w:h="16838"/>
      <w:pgMar w:top="1260" w:right="1286" w:bottom="6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6D093"/>
    <w:multiLevelType w:val="singleLevel"/>
    <w:tmpl w:val="57B6D093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7B6D221"/>
    <w:multiLevelType w:val="singleLevel"/>
    <w:tmpl w:val="57B6D22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BD2207"/>
    <w:multiLevelType w:val="singleLevel"/>
    <w:tmpl w:val="57BD2207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7113E"/>
    <w:rsid w:val="023F1B9B"/>
    <w:rsid w:val="07D619A6"/>
    <w:rsid w:val="0B4043FF"/>
    <w:rsid w:val="12CA765A"/>
    <w:rsid w:val="13E13D5F"/>
    <w:rsid w:val="1B9F319C"/>
    <w:rsid w:val="2C0E050E"/>
    <w:rsid w:val="2CD7113E"/>
    <w:rsid w:val="39F62803"/>
    <w:rsid w:val="40EC758A"/>
    <w:rsid w:val="4CEA6606"/>
    <w:rsid w:val="4DE81349"/>
    <w:rsid w:val="512813F0"/>
    <w:rsid w:val="633D0036"/>
    <w:rsid w:val="6BFA26DF"/>
    <w:rsid w:val="72B31CF0"/>
    <w:rsid w:val="753477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2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5">
    <w:name w:val="font21"/>
    <w:basedOn w:val="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6">
    <w:name w:val="font01"/>
    <w:basedOn w:val="2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2016-08-19T09:21:00Z</dcterms:created>
  <dc:creator>admin</dc:creator>
  <cp:lastModifiedBy>admin</cp:lastModifiedBy>
  <dcterms:modified xsi:type="dcterms:W3CDTF">2016-08-24T10:39:44Z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