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-16" w:right="0"/>
        <w:rPr>
          <w:color w:val="0F0F0F"/>
          <w:sz w:val="36"/>
          <w:szCs w:val="36"/>
        </w:rPr>
      </w:pPr>
      <w:r>
        <w:rPr>
          <w:i w:val="0"/>
          <w:caps w:val="0"/>
          <w:color w:val="0F0F0F"/>
          <w:spacing w:val="0"/>
          <w:sz w:val="36"/>
          <w:szCs w:val="36"/>
          <w:bdr w:val="none" w:color="auto" w:sz="0" w:space="0"/>
          <w:shd w:val="clear" w:fill="F2F1E3"/>
        </w:rPr>
        <w:t>将进酒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1E3"/>
        <w:spacing w:before="0" w:beforeAutospacing="0" w:after="0" w:afterAutospacing="0" w:line="420" w:lineRule="atLeast"/>
        <w:ind w:right="0"/>
        <w:jc w:val="left"/>
        <w:rPr>
          <w:rFonts w:hint="eastAsia" w:ascii="����" w:hAnsi="����" w:eastAsia="宋体" w:cs="����"/>
          <w:b w:val="0"/>
          <w:i w:val="0"/>
          <w:caps w:val="0"/>
          <w:color w:val="FF0000"/>
          <w:spacing w:val="0"/>
          <w:sz w:val="18"/>
          <w:szCs w:val="18"/>
          <w:lang w:eastAsia="zh-CN"/>
        </w:rPr>
      </w:pPr>
      <w:r>
        <w:rPr>
          <w:rFonts w:hint="eastAsia" w:ascii="����" w:hAnsi="����" w:eastAsia="宋体" w:cs="����"/>
          <w:b w:val="0"/>
          <w:i w:val="0"/>
          <w:caps w:val="0"/>
          <w:color w:val="FF0000"/>
          <w:spacing w:val="0"/>
          <w:sz w:val="18"/>
          <w:szCs w:val="18"/>
          <w:lang w:eastAsia="zh-CN"/>
        </w:rPr>
        <w:t>表演者：龚询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88" w:lineRule="atLeast"/>
        <w:ind w:left="0" w:right="0"/>
        <w:rPr>
          <w:color w:val="0F0F0F"/>
          <w:sz w:val="18"/>
          <w:szCs w:val="18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06060"/>
          <w:spacing w:val="0"/>
          <w:sz w:val="18"/>
          <w:szCs w:val="18"/>
          <w:bdr w:val="none" w:color="auto" w:sz="0" w:space="0"/>
          <w:shd w:val="clear" w:fill="F2F1E3"/>
        </w:rPr>
        <w:t>朝代：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sz w:val="18"/>
          <w:szCs w:val="18"/>
          <w:bdr w:val="none" w:color="auto" w:sz="0" w:space="0"/>
          <w:shd w:val="clear" w:fill="F2F1E3"/>
        </w:rPr>
        <w:t>唐代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88" w:lineRule="atLeast"/>
        <w:ind w:left="0" w:right="0"/>
        <w:rPr>
          <w:color w:val="0F0F0F"/>
          <w:sz w:val="18"/>
          <w:szCs w:val="18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606060"/>
          <w:spacing w:val="0"/>
          <w:sz w:val="18"/>
          <w:szCs w:val="18"/>
          <w:bdr w:val="none" w:color="auto" w:sz="0" w:space="0"/>
          <w:shd w:val="clear" w:fill="F2F1E3"/>
        </w:rPr>
        <w:t>作者：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19537D"/>
          <w:spacing w:val="0"/>
          <w:sz w:val="18"/>
          <w:szCs w:val="18"/>
          <w:u w:val="none"/>
          <w:bdr w:val="none" w:color="auto" w:sz="0" w:space="0"/>
          <w:shd w:val="clear" w:fill="F2F1E3"/>
        </w:rPr>
        <w:fldChar w:fldCharType="begin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19537D"/>
          <w:spacing w:val="0"/>
          <w:sz w:val="18"/>
          <w:szCs w:val="18"/>
          <w:u w:val="none"/>
          <w:bdr w:val="none" w:color="auto" w:sz="0" w:space="0"/>
          <w:shd w:val="clear" w:fill="F2F1E3"/>
        </w:rPr>
        <w:instrText xml:space="preserve"> HYPERLINK "http://so.gushiwen.org/author_247.aspx" \t "http://so.gushiwen.org/_blank" </w:instrTex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19537D"/>
          <w:spacing w:val="0"/>
          <w:sz w:val="18"/>
          <w:szCs w:val="18"/>
          <w:u w:val="none"/>
          <w:bdr w:val="none" w:color="auto" w:sz="0" w:space="0"/>
          <w:shd w:val="clear" w:fill="F2F1E3"/>
        </w:rPr>
        <w:fldChar w:fldCharType="separate"/>
      </w:r>
      <w:r>
        <w:rPr>
          <w:rStyle w:val="5"/>
          <w:rFonts w:hint="default" w:ascii="����" w:hAnsi="����" w:eastAsia="����" w:cs="����"/>
          <w:b w:val="0"/>
          <w:i w:val="0"/>
          <w:caps w:val="0"/>
          <w:color w:val="19537D"/>
          <w:spacing w:val="0"/>
          <w:sz w:val="18"/>
          <w:szCs w:val="18"/>
          <w:u w:val="none"/>
          <w:bdr w:val="none" w:color="auto" w:sz="0" w:space="0"/>
          <w:shd w:val="clear" w:fill="F2F1E3"/>
        </w:rPr>
        <w:t>李白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19537D"/>
          <w:spacing w:val="0"/>
          <w:sz w:val="18"/>
          <w:szCs w:val="18"/>
          <w:u w:val="none"/>
          <w:bdr w:val="none" w:color="auto" w:sz="0" w:space="0"/>
          <w:shd w:val="clear" w:fill="F2F1E3"/>
        </w:rPr>
        <w:fldChar w:fldCharType="end"/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1E3"/>
        <w:spacing w:before="150" w:beforeAutospacing="0" w:after="0" w:afterAutospacing="0" w:line="42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t>君不见，黄河之水天上来，奔流到海不复回。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t>君不见，高堂明镜悲白发，朝如青丝暮成雪。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t>人生得意须尽欢，莫使金樽空对月。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t>天生我材必有用，千金散尽还复来。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t>烹羊宰牛且为乐，会须一饮三百杯。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t>岑夫子，丹丘生，将进酒，杯莫停。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t>与君歌一曲，请君为我倾耳听。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t>钟鼓馔玉不足贵，但愿长醉不复醒。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t>古来圣贤皆寂寞，惟有饮者留其名。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t>陈王昔时宴平乐，斗酒十千恣欢谑。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t>主人何为言少钱，径须沽取对君酌。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F0F0F"/>
          <w:spacing w:val="0"/>
          <w:kern w:val="0"/>
          <w:sz w:val="21"/>
          <w:szCs w:val="21"/>
          <w:bdr w:val="none" w:color="auto" w:sz="0" w:space="0"/>
          <w:shd w:val="clear" w:fill="F2F1E3"/>
          <w:lang w:val="en-US" w:eastAsia="zh-CN" w:bidi="ar"/>
        </w:rPr>
        <w:t>五花马，千金裘，呼儿将出换美酒，与尔同销万古愁。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02DA5"/>
    <w:rsid w:val="5D902D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2016-07-11T10:00:00Z</dcterms:created>
  <dc:creator>Administrator</dc:creator>
  <cp:lastModifiedBy>Administrator</cp:lastModifiedBy>
  <dcterms:modified xsi:type="dcterms:W3CDTF">2016-07-11T10:03:44Z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