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D" w:rsidRDefault="00FD6A5D" w:rsidP="00FD6A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高新片区</w:t>
      </w:r>
      <w:r>
        <w:rPr>
          <w:rFonts w:hint="eastAsia"/>
          <w:sz w:val="32"/>
          <w:szCs w:val="32"/>
        </w:rPr>
        <w:t>(</w:t>
      </w:r>
      <w:r w:rsidR="00DF4D60">
        <w:rPr>
          <w:rFonts w:hint="eastAsia"/>
          <w:sz w:val="32"/>
          <w:szCs w:val="32"/>
        </w:rPr>
        <w:t>6.6</w:t>
      </w:r>
      <w:r>
        <w:rPr>
          <w:rFonts w:hint="eastAsia"/>
          <w:sz w:val="32"/>
          <w:szCs w:val="32"/>
        </w:rPr>
        <w:t>-</w:t>
      </w:r>
      <w:r w:rsidR="00DF4D60">
        <w:rPr>
          <w:rFonts w:hint="eastAsia"/>
          <w:sz w:val="32"/>
          <w:szCs w:val="32"/>
        </w:rPr>
        <w:t>6.12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工作总结及本周</w:t>
      </w:r>
      <w:r>
        <w:rPr>
          <w:rFonts w:hint="eastAsia"/>
          <w:sz w:val="32"/>
          <w:szCs w:val="32"/>
        </w:rPr>
        <w:t>(</w:t>
      </w:r>
      <w:r w:rsidR="00DF4D60">
        <w:rPr>
          <w:rFonts w:hint="eastAsia"/>
          <w:sz w:val="32"/>
          <w:szCs w:val="32"/>
        </w:rPr>
        <w:t>6.13</w:t>
      </w:r>
      <w:r>
        <w:rPr>
          <w:rFonts w:hint="eastAsia"/>
          <w:sz w:val="32"/>
          <w:szCs w:val="32"/>
        </w:rPr>
        <w:t>-</w:t>
      </w:r>
      <w:r w:rsidR="00DF4D60">
        <w:rPr>
          <w:rFonts w:hint="eastAsia"/>
          <w:sz w:val="32"/>
          <w:szCs w:val="32"/>
        </w:rPr>
        <w:t>6.19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计划</w:t>
      </w:r>
    </w:p>
    <w:p w:rsidR="00FD6A5D" w:rsidRDefault="00FD6A5D" w:rsidP="00FD6A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一、本周工作总结</w:t>
      </w:r>
    </w:p>
    <w:tbl>
      <w:tblPr>
        <w:tblW w:w="0" w:type="auto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4"/>
        <w:gridCol w:w="1540"/>
        <w:gridCol w:w="5184"/>
        <w:gridCol w:w="2439"/>
      </w:tblGrid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本周</w:t>
            </w:r>
          </w:p>
        </w:tc>
        <w:tc>
          <w:tcPr>
            <w:tcW w:w="1540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巡查门店</w:t>
            </w:r>
          </w:p>
        </w:tc>
        <w:tc>
          <w:tcPr>
            <w:tcW w:w="518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所做工作内容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完成情况</w:t>
            </w: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如：周一</w:t>
            </w:r>
          </w:p>
        </w:tc>
        <w:tc>
          <w:tcPr>
            <w:tcW w:w="1540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店</w:t>
            </w:r>
          </w:p>
        </w:tc>
        <w:tc>
          <w:tcPr>
            <w:tcW w:w="518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做了些什么工作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b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  <w:p w:rsidR="00FD6A5D" w:rsidRDefault="00DF4D60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DF4D60" w:rsidP="007622AB">
            <w:r>
              <w:rPr>
                <w:rFonts w:hint="eastAsia"/>
              </w:rPr>
              <w:t>公司开会</w:t>
            </w:r>
          </w:p>
        </w:tc>
        <w:tc>
          <w:tcPr>
            <w:tcW w:w="5184" w:type="dxa"/>
          </w:tcPr>
          <w:p w:rsidR="00FD6A5D" w:rsidRDefault="00DF4D60" w:rsidP="007622AB">
            <w:r>
              <w:rPr>
                <w:rFonts w:hint="eastAsia"/>
              </w:rPr>
              <w:t>讨论新工资方案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FD6A5D" w:rsidRDefault="00DF4D60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DB630D" w:rsidP="007622AB">
            <w:r>
              <w:rPr>
                <w:rFonts w:hint="eastAsia"/>
              </w:rPr>
              <w:t>民丰大道、府城大道、新园大道</w:t>
            </w:r>
          </w:p>
        </w:tc>
        <w:tc>
          <w:tcPr>
            <w:tcW w:w="5184" w:type="dxa"/>
          </w:tcPr>
          <w:p w:rsidR="00FD6A5D" w:rsidRDefault="00DB630D" w:rsidP="007622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、民丰店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月效期虽然下架，但是电脑账目未处理，要求店长在当天下账处理，并将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月到期药品处理丢弃；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、抽查店员“双手行动”店员熟悉情况较好；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、抽查活动</w:t>
            </w:r>
            <w:r>
              <w:rPr>
                <w:rFonts w:hint="eastAsia"/>
              </w:rPr>
              <w:t>DM</w:t>
            </w:r>
            <w:r>
              <w:rPr>
                <w:rFonts w:hint="eastAsia"/>
              </w:rPr>
              <w:t>单发放情况，发现店内</w:t>
            </w:r>
            <w:r>
              <w:rPr>
                <w:rFonts w:hint="eastAsia"/>
              </w:rPr>
              <w:t>DM</w:t>
            </w:r>
            <w:r>
              <w:rPr>
                <w:rFonts w:hint="eastAsia"/>
              </w:rPr>
              <w:t>单数量较多，立即通知店长安排当天加班发放</w:t>
            </w:r>
            <w:r>
              <w:rPr>
                <w:rFonts w:hint="eastAsia"/>
              </w:rPr>
              <w:t>DM</w:t>
            </w:r>
            <w:r>
              <w:rPr>
                <w:rFonts w:hint="eastAsia"/>
              </w:rPr>
              <w:t>单；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、府城店货架卫生较差，要求店长在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日内完成对门店的大扫除；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、货架缺少价签数量较多，要求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日内必须打印</w:t>
            </w:r>
            <w:r w:rsidR="00476C9D">
              <w:rPr>
                <w:rFonts w:hint="eastAsia"/>
              </w:rPr>
              <w:t>到店；</w:t>
            </w:r>
            <w:r w:rsidR="00476C9D">
              <w:rPr>
                <w:rFonts w:hint="eastAsia"/>
              </w:rPr>
              <w:t>6</w:t>
            </w:r>
            <w:r w:rsidR="00476C9D">
              <w:rPr>
                <w:rFonts w:hint="eastAsia"/>
              </w:rPr>
              <w:t>、处方药与非处方药混摆，要求立即彻查并分开摆放，严格按照</w:t>
            </w:r>
            <w:r w:rsidR="00476C9D">
              <w:rPr>
                <w:rFonts w:hint="eastAsia"/>
              </w:rPr>
              <w:t>GSP</w:t>
            </w:r>
            <w:r w:rsidR="00476C9D">
              <w:rPr>
                <w:rFonts w:hint="eastAsia"/>
              </w:rPr>
              <w:t>内容执行；</w:t>
            </w:r>
            <w:r w:rsidR="00476C9D">
              <w:rPr>
                <w:rFonts w:hint="eastAsia"/>
              </w:rPr>
              <w:t>7</w:t>
            </w:r>
            <w:r w:rsidR="00476C9D">
              <w:rPr>
                <w:rFonts w:hint="eastAsia"/>
              </w:rPr>
              <w:t>、“双手行动”抽查店员均不熟悉内容，要求店长带领店员重新学习邮件内容，并每人在店长处过关；</w:t>
            </w:r>
            <w:r w:rsidR="00476C9D">
              <w:rPr>
                <w:rFonts w:hint="eastAsia"/>
              </w:rPr>
              <w:t>8</w:t>
            </w:r>
            <w:r w:rsidR="00476C9D">
              <w:rPr>
                <w:rFonts w:hint="eastAsia"/>
              </w:rPr>
              <w:t>、新园店抽查店员“双手行动”活动内容均不熟悉，要求店员重新学习内容，并在店长处过关；</w:t>
            </w:r>
            <w:r w:rsidR="00476C9D">
              <w:rPr>
                <w:rFonts w:hint="eastAsia"/>
              </w:rPr>
              <w:t>9</w:t>
            </w:r>
            <w:r w:rsidR="00476C9D">
              <w:rPr>
                <w:rFonts w:hint="eastAsia"/>
              </w:rPr>
              <w:t>、含麻制剂未清理完毕，还存在未放入特殊复方制剂柜内的商品，立即重新清理入柜。</w:t>
            </w:r>
          </w:p>
        </w:tc>
        <w:tc>
          <w:tcPr>
            <w:tcW w:w="2439" w:type="dxa"/>
          </w:tcPr>
          <w:p w:rsidR="00FD6A5D" w:rsidRDefault="00DF4D60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FD6A5D" w:rsidRDefault="00DF4D60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476C9D" w:rsidP="007622AB">
            <w:r>
              <w:rPr>
                <w:rFonts w:hint="eastAsia"/>
              </w:rPr>
              <w:t>天久北巷、大源北街</w:t>
            </w:r>
          </w:p>
        </w:tc>
        <w:tc>
          <w:tcPr>
            <w:tcW w:w="5184" w:type="dxa"/>
          </w:tcPr>
          <w:p w:rsidR="00FD6A5D" w:rsidRDefault="00476C9D" w:rsidP="007622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、天久北巷店死角处的积尘较厚，必须立即清理；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、处方销售登记不全，必须在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日内补充完成，否则罚款处理；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、门店无慢性病登记表，要求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日内必须建立并有顾客档案；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、来货票据未盖章，要求在当天内必须盖章并将每月票据装订成册；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、大源北街店抽查店员陶琳不熟悉“双手行动”活动内容，要求重新学习并在店长处过关，片区随时抽查；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 w:rsidR="0035489E">
              <w:rPr>
                <w:rFonts w:hint="eastAsia"/>
              </w:rPr>
              <w:t>门店部分商品无价签，要去</w:t>
            </w:r>
            <w:r w:rsidR="0035489E">
              <w:rPr>
                <w:rFonts w:hint="eastAsia"/>
              </w:rPr>
              <w:t>2</w:t>
            </w:r>
            <w:r w:rsidR="0035489E">
              <w:rPr>
                <w:rFonts w:hint="eastAsia"/>
              </w:rPr>
              <w:t>日内必须打印价签；</w:t>
            </w:r>
            <w:r w:rsidR="0035489E">
              <w:rPr>
                <w:rFonts w:hint="eastAsia"/>
              </w:rPr>
              <w:t>7</w:t>
            </w:r>
            <w:r w:rsidR="0035489E">
              <w:rPr>
                <w:rFonts w:hint="eastAsia"/>
              </w:rPr>
              <w:t>、销售、收银八步曲</w:t>
            </w:r>
            <w:r w:rsidR="0035489E">
              <w:rPr>
                <w:rFonts w:hint="eastAsia"/>
              </w:rPr>
              <w:t>2</w:t>
            </w:r>
            <w:r w:rsidR="0035489E">
              <w:rPr>
                <w:rFonts w:hint="eastAsia"/>
              </w:rPr>
              <w:t>位店员均已不熟悉，要求店长监督必须重新学习，并一定要运用到工作当中；</w:t>
            </w:r>
            <w:r w:rsidR="0035489E">
              <w:rPr>
                <w:rFonts w:hint="eastAsia"/>
              </w:rPr>
              <w:t>8</w:t>
            </w:r>
            <w:r w:rsidR="0035489E">
              <w:rPr>
                <w:rFonts w:hint="eastAsia"/>
              </w:rPr>
              <w:t>、休息区杂乱，要求在</w:t>
            </w:r>
            <w:r w:rsidR="0035489E">
              <w:rPr>
                <w:rFonts w:hint="eastAsia"/>
              </w:rPr>
              <w:t>2</w:t>
            </w:r>
            <w:r w:rsidR="0035489E">
              <w:rPr>
                <w:rFonts w:hint="eastAsia"/>
              </w:rPr>
              <w:t>日内必须将休息区收拾干净，不得乱摆乱放。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FD6A5D" w:rsidTr="007622AB">
        <w:trPr>
          <w:trHeight w:val="629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FD6A5D" w:rsidRDefault="00DF4D60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DF4D60" w:rsidP="007622AB">
            <w:pPr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  <w:p w:rsidR="00DF4D60" w:rsidRDefault="00DF4D60" w:rsidP="007622AB"/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1066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  <w:p w:rsidR="00FD6A5D" w:rsidRDefault="00DF4D60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DF4D60" w:rsidP="007622AB">
            <w:r>
              <w:rPr>
                <w:rFonts w:hint="eastAsia"/>
              </w:rPr>
              <w:t>休息</w:t>
            </w:r>
          </w:p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  <w:p w:rsidR="00FD6A5D" w:rsidRDefault="00DF4D60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DF4D60" w:rsidP="007622AB">
            <w:r>
              <w:rPr>
                <w:rFonts w:hint="eastAsia"/>
              </w:rPr>
              <w:t>休息</w:t>
            </w:r>
          </w:p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1015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  <w:p w:rsidR="00FD6A5D" w:rsidRDefault="00DF4D60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35489E" w:rsidP="007622AB">
            <w:r>
              <w:rPr>
                <w:rFonts w:hint="eastAsia"/>
              </w:rPr>
              <w:t>中和柳荫店、楠丰路店、新乐中街店</w:t>
            </w:r>
          </w:p>
        </w:tc>
        <w:tc>
          <w:tcPr>
            <w:tcW w:w="5184" w:type="dxa"/>
          </w:tcPr>
          <w:p w:rsidR="00FD6A5D" w:rsidRDefault="0035489E" w:rsidP="0018635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、柳荫店货架卫生较差、要求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日内必须整改完毕，否则加倍处罚；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、发现门店几处药品与非药品混摆的情况，要求店长带领店员彻查，必须保证药品与非药品分开摆放，处方药与非处方药分开摆放；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月活动未书写双面，对外无法起到宣传效果，要求门店重新书写，且杜绝</w:t>
            </w:r>
            <w:r>
              <w:rPr>
                <w:rFonts w:hint="eastAsia"/>
              </w:rPr>
              <w:t>POP</w:t>
            </w:r>
            <w:r>
              <w:rPr>
                <w:rFonts w:hint="eastAsia"/>
              </w:rPr>
              <w:t>重叠粘贴的情况出现；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、抽查</w:t>
            </w:r>
            <w:r>
              <w:rPr>
                <w:rFonts w:hint="eastAsia"/>
              </w:rPr>
              <w:lastRenderedPageBreak/>
              <w:t>店员</w:t>
            </w:r>
            <w:r w:rsidR="00186351">
              <w:rPr>
                <w:rFonts w:hint="eastAsia"/>
              </w:rPr>
              <w:t>黄鑫</w:t>
            </w:r>
            <w:r>
              <w:rPr>
                <w:rFonts w:hint="eastAsia"/>
              </w:rPr>
              <w:t>不熟悉“双手行动”活动内容，要求重新学习并在店长处过关，片区随时抽查</w:t>
            </w:r>
            <w:r w:rsidR="00186351">
              <w:rPr>
                <w:rFonts w:hint="eastAsia"/>
              </w:rPr>
              <w:t>；</w:t>
            </w:r>
            <w:r w:rsidR="00186351">
              <w:rPr>
                <w:rFonts w:hint="eastAsia"/>
              </w:rPr>
              <w:t>5</w:t>
            </w:r>
            <w:r w:rsidR="00186351">
              <w:rPr>
                <w:rFonts w:hint="eastAsia"/>
              </w:rPr>
              <w:t>、楠丰店含麻制剂“小儿化痰止咳颗粒”未放入含麻制剂柜，要求立即整改；</w:t>
            </w:r>
            <w:r w:rsidR="00186351">
              <w:rPr>
                <w:rFonts w:hint="eastAsia"/>
              </w:rPr>
              <w:t>6</w:t>
            </w:r>
            <w:r w:rsidR="00186351">
              <w:rPr>
                <w:rFonts w:hint="eastAsia"/>
              </w:rPr>
              <w:t>、店堂内角落处卫生较差，要求立即整改；</w:t>
            </w:r>
            <w:r w:rsidR="00186351">
              <w:rPr>
                <w:rFonts w:hint="eastAsia"/>
              </w:rPr>
              <w:t>7</w:t>
            </w:r>
            <w:r w:rsidR="00186351">
              <w:rPr>
                <w:rFonts w:hint="eastAsia"/>
              </w:rPr>
              <w:t>、抽查店员龙佳丽“双手行动”内容不熟悉，要求店员重新学习，并随时抽查；</w:t>
            </w:r>
            <w:r w:rsidR="00186351">
              <w:rPr>
                <w:rFonts w:hint="eastAsia"/>
              </w:rPr>
              <w:t>9</w:t>
            </w:r>
            <w:r w:rsidR="00186351">
              <w:rPr>
                <w:rFonts w:hint="eastAsia"/>
              </w:rPr>
              <w:t>、新乐中街店外用柜过于凌乱，要求在明日内整改完毕后发照片至片区微信群；</w:t>
            </w:r>
            <w:r w:rsidR="00186351">
              <w:rPr>
                <w:rFonts w:hint="eastAsia"/>
              </w:rPr>
              <w:t>10</w:t>
            </w:r>
            <w:r w:rsidR="00186351">
              <w:rPr>
                <w:rFonts w:hint="eastAsia"/>
              </w:rPr>
              <w:t>、抽查店员“双手行动”内容基本熟悉，平时也运用至咯工作当中；</w:t>
            </w:r>
          </w:p>
        </w:tc>
        <w:tc>
          <w:tcPr>
            <w:tcW w:w="2439" w:type="dxa"/>
          </w:tcPr>
          <w:p w:rsidR="00FD6A5D" w:rsidRDefault="00DF4D60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片区要求门店拍照上传完成情况都已整改完成。</w:t>
            </w: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FD6A5D" w:rsidRDefault="00FD6A5D" w:rsidP="007622AB"/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  <w:tc>
          <w:tcPr>
            <w:tcW w:w="1540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  <w:tc>
          <w:tcPr>
            <w:tcW w:w="5184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  <w:tc>
          <w:tcPr>
            <w:tcW w:w="2439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</w:tr>
    </w:tbl>
    <w:p w:rsidR="00FD6A5D" w:rsidRDefault="00FD6A5D" w:rsidP="00FD6A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总结：本周共巡查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家门店</w:t>
      </w:r>
    </w:p>
    <w:p w:rsidR="00FD6A5D" w:rsidRDefault="00FD6A5D" w:rsidP="00FD6A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二、下周工作计划</w:t>
      </w:r>
    </w:p>
    <w:tbl>
      <w:tblPr>
        <w:tblW w:w="987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3203"/>
        <w:gridCol w:w="4422"/>
      </w:tblGrid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下周</w:t>
            </w:r>
          </w:p>
        </w:tc>
        <w:tc>
          <w:tcPr>
            <w:tcW w:w="3203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计划巡查门店</w:t>
            </w:r>
          </w:p>
        </w:tc>
        <w:tc>
          <w:tcPr>
            <w:tcW w:w="4422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计划工作内容（共性：重点基础工作，活动，公司通知文件传达）</w:t>
            </w:r>
          </w:p>
        </w:tc>
      </w:tr>
      <w:tr w:rsidR="00FD6A5D" w:rsidTr="007622AB">
        <w:trPr>
          <w:trHeight w:val="714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  <w:p w:rsidR="00FD6A5D" w:rsidRDefault="0035489E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35489E" w:rsidP="007622AB">
            <w:r>
              <w:rPr>
                <w:rFonts w:hint="eastAsia"/>
              </w:rPr>
              <w:t>五津西路店、邓双店、兴义店</w:t>
            </w:r>
          </w:p>
        </w:tc>
        <w:tc>
          <w:tcPr>
            <w:tcW w:w="4422" w:type="dxa"/>
          </w:tcPr>
          <w:p w:rsidR="00FD6A5D" w:rsidRDefault="00FD6A5D" w:rsidP="007622AB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FD6A5D" w:rsidTr="007622AB">
        <w:trPr>
          <w:trHeight w:val="529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FD6A5D" w:rsidRDefault="0035489E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35489E" w:rsidP="007622AB">
            <w:r>
              <w:rPr>
                <w:rFonts w:hint="eastAsia"/>
              </w:rPr>
              <w:t>民丰店、府城店、大源北街</w:t>
            </w:r>
          </w:p>
        </w:tc>
        <w:tc>
          <w:tcPr>
            <w:tcW w:w="4422" w:type="dxa"/>
          </w:tcPr>
          <w:p w:rsidR="00FD6A5D" w:rsidRDefault="00FD6A5D" w:rsidP="007622AB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FD6A5D" w:rsidRDefault="0035489E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35489E" w:rsidP="007622AB">
            <w:r>
              <w:rPr>
                <w:rFonts w:hint="eastAsia"/>
              </w:rPr>
              <w:t>片区培训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629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FD6A5D" w:rsidRDefault="0035489E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35489E" w:rsidP="007622AB">
            <w:r>
              <w:rPr>
                <w:rFonts w:hint="eastAsia"/>
              </w:rPr>
              <w:t>天久北巷、新园大道、双流锦华店</w:t>
            </w:r>
          </w:p>
        </w:tc>
        <w:tc>
          <w:tcPr>
            <w:tcW w:w="4422" w:type="dxa"/>
          </w:tcPr>
          <w:p w:rsidR="00FD6A5D" w:rsidRDefault="0035489E" w:rsidP="007622AB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  <w:p w:rsidR="00FD6A5D" w:rsidRDefault="0035489E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35489E" w:rsidP="007622AB">
            <w:r>
              <w:rPr>
                <w:rFonts w:hint="eastAsia"/>
              </w:rPr>
              <w:t>片区培训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  <w:p w:rsidR="00FD6A5D" w:rsidRDefault="0035489E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FD6A5D" w:rsidP="007622AB">
            <w:r>
              <w:rPr>
                <w:rFonts w:hint="eastAsia"/>
              </w:rPr>
              <w:t>休息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  <w:p w:rsidR="00FD6A5D" w:rsidRDefault="0035489E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35489E" w:rsidP="007622AB">
            <w:r>
              <w:rPr>
                <w:rFonts w:hint="eastAsia"/>
              </w:rPr>
              <w:t>中和柳荫店、楠丰路店、新乐中街店</w:t>
            </w:r>
          </w:p>
        </w:tc>
        <w:tc>
          <w:tcPr>
            <w:tcW w:w="4422" w:type="dxa"/>
          </w:tcPr>
          <w:p w:rsidR="00FD6A5D" w:rsidRDefault="00FD6A5D" w:rsidP="007622AB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FD6A5D" w:rsidTr="007622AB">
        <w:trPr>
          <w:trHeight w:val="317"/>
        </w:trPr>
        <w:tc>
          <w:tcPr>
            <w:tcW w:w="2250" w:type="dxa"/>
          </w:tcPr>
          <w:p w:rsidR="00FD6A5D" w:rsidRDefault="00FD6A5D" w:rsidP="007622AB"/>
        </w:tc>
        <w:tc>
          <w:tcPr>
            <w:tcW w:w="3203" w:type="dxa"/>
          </w:tcPr>
          <w:p w:rsidR="00FD6A5D" w:rsidRDefault="00FD6A5D" w:rsidP="007622AB"/>
        </w:tc>
        <w:tc>
          <w:tcPr>
            <w:tcW w:w="4422" w:type="dxa"/>
          </w:tcPr>
          <w:p w:rsidR="00FD6A5D" w:rsidRDefault="00FD6A5D" w:rsidP="007622AB"/>
        </w:tc>
      </w:tr>
    </w:tbl>
    <w:p w:rsidR="00FD6A5D" w:rsidRPr="00681773" w:rsidRDefault="00FD6A5D" w:rsidP="00FD6A5D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87" w:rsidRDefault="00B31087" w:rsidP="00FD6A5D">
      <w:r>
        <w:separator/>
      </w:r>
    </w:p>
  </w:endnote>
  <w:endnote w:type="continuationSeparator" w:id="0">
    <w:p w:rsidR="00B31087" w:rsidRDefault="00B31087" w:rsidP="00FD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87" w:rsidRDefault="00B31087" w:rsidP="00FD6A5D">
      <w:r>
        <w:separator/>
      </w:r>
    </w:p>
  </w:footnote>
  <w:footnote w:type="continuationSeparator" w:id="0">
    <w:p w:rsidR="00B31087" w:rsidRDefault="00B31087" w:rsidP="00FD6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6351"/>
    <w:rsid w:val="002F6A54"/>
    <w:rsid w:val="00323B43"/>
    <w:rsid w:val="0035489E"/>
    <w:rsid w:val="003D37D8"/>
    <w:rsid w:val="00426133"/>
    <w:rsid w:val="004358AB"/>
    <w:rsid w:val="00476C9D"/>
    <w:rsid w:val="008B7726"/>
    <w:rsid w:val="00B31087"/>
    <w:rsid w:val="00B9367F"/>
    <w:rsid w:val="00CA70B4"/>
    <w:rsid w:val="00D31D50"/>
    <w:rsid w:val="00DB630D"/>
    <w:rsid w:val="00DF4D60"/>
    <w:rsid w:val="00FD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5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A5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A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A5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A5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2016-06-12T14:59:00Z</dcterms:modified>
</cp:coreProperties>
</file>