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68" w:rsidRPr="00D618D1" w:rsidRDefault="00837AC4" w:rsidP="005C048A">
      <w:pPr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bookmarkStart w:id="0" w:name="OLE_LINK3"/>
      <w:bookmarkStart w:id="1" w:name="OLE_LINK4"/>
      <w:r w:rsidRPr="00D618D1">
        <w:rPr>
          <w:rFonts w:asciiTheme="majorEastAsia" w:eastAsiaTheme="majorEastAsia" w:hAnsiTheme="majorEastAsia" w:hint="eastAsia"/>
          <w:sz w:val="28"/>
          <w:szCs w:val="28"/>
        </w:rPr>
        <w:t>2016年信息部拥抱改变具体措施</w:t>
      </w:r>
    </w:p>
    <w:p w:rsidR="00CA5CCD" w:rsidRPr="00D618D1" w:rsidRDefault="00CA5CCD" w:rsidP="00F8188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618D1">
        <w:rPr>
          <w:rFonts w:asciiTheme="majorEastAsia" w:eastAsiaTheme="majorEastAsia" w:hAnsiTheme="majorEastAsia" w:hint="eastAsia"/>
          <w:sz w:val="28"/>
          <w:szCs w:val="28"/>
        </w:rPr>
        <w:t>2016年信息部</w:t>
      </w:r>
      <w:r w:rsidR="00D618D1">
        <w:rPr>
          <w:rFonts w:asciiTheme="majorEastAsia" w:eastAsiaTheme="majorEastAsia" w:hAnsiTheme="majorEastAsia" w:hint="eastAsia"/>
          <w:sz w:val="28"/>
          <w:szCs w:val="28"/>
        </w:rPr>
        <w:t>全体</w:t>
      </w:r>
      <w:r w:rsidRPr="00D618D1">
        <w:rPr>
          <w:rFonts w:asciiTheme="majorEastAsia" w:eastAsiaTheme="majorEastAsia" w:hAnsiTheme="majorEastAsia" w:hint="eastAsia"/>
          <w:sz w:val="28"/>
          <w:szCs w:val="28"/>
        </w:rPr>
        <w:t>同仁，拥抱改变，纠正观念，强化服务，由单纯的技术部门，逐步转变</w:t>
      </w:r>
      <w:r w:rsidR="00F81888">
        <w:rPr>
          <w:rFonts w:asciiTheme="majorEastAsia" w:eastAsiaTheme="majorEastAsia" w:hAnsiTheme="majorEastAsia" w:hint="eastAsia"/>
          <w:sz w:val="28"/>
          <w:szCs w:val="28"/>
        </w:rPr>
        <w:t>转</w:t>
      </w:r>
      <w:r w:rsidRPr="00D618D1">
        <w:rPr>
          <w:rFonts w:asciiTheme="majorEastAsia" w:eastAsiaTheme="majorEastAsia" w:hAnsiTheme="majorEastAsia" w:hint="eastAsia"/>
          <w:sz w:val="28"/>
          <w:szCs w:val="28"/>
        </w:rPr>
        <w:t>为为公司增利</w:t>
      </w:r>
      <w:r w:rsidR="00D618D1" w:rsidRPr="00D618D1">
        <w:rPr>
          <w:rFonts w:asciiTheme="majorEastAsia" w:eastAsiaTheme="majorEastAsia" w:hAnsiTheme="majorEastAsia" w:hint="eastAsia"/>
          <w:sz w:val="28"/>
          <w:szCs w:val="28"/>
        </w:rPr>
        <w:t>增效部</w:t>
      </w:r>
      <w:bookmarkStart w:id="2" w:name="_GoBack"/>
      <w:bookmarkEnd w:id="2"/>
      <w:r w:rsidR="00D618D1" w:rsidRPr="00D618D1">
        <w:rPr>
          <w:rFonts w:asciiTheme="majorEastAsia" w:eastAsiaTheme="majorEastAsia" w:hAnsiTheme="majorEastAsia" w:hint="eastAsia"/>
          <w:sz w:val="28"/>
          <w:szCs w:val="28"/>
        </w:rPr>
        <w:t>门，以下为具体措施：</w:t>
      </w:r>
    </w:p>
    <w:p w:rsidR="00F81888" w:rsidRDefault="00CA5CCD" w:rsidP="00CA5CCD">
      <w:pPr>
        <w:rPr>
          <w:rFonts w:asciiTheme="majorEastAsia" w:eastAsiaTheme="majorEastAsia" w:hAnsiTheme="majorEastAsia"/>
          <w:sz w:val="28"/>
          <w:szCs w:val="28"/>
        </w:rPr>
      </w:pPr>
      <w:r w:rsidRPr="00D618D1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F81888">
        <w:rPr>
          <w:rFonts w:asciiTheme="majorEastAsia" w:eastAsiaTheme="majorEastAsia" w:hAnsiTheme="majorEastAsia" w:hint="eastAsia"/>
          <w:sz w:val="28"/>
          <w:szCs w:val="28"/>
        </w:rPr>
        <w:t>下半年线上销售争取实现40万，综合毛利10万</w:t>
      </w:r>
    </w:p>
    <w:p w:rsidR="00CA5CCD" w:rsidRDefault="00F81888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1、线上销售主要确定为三个渠道： 京东到家，</w:t>
      </w:r>
      <w:r w:rsidR="002D1326">
        <w:rPr>
          <w:rFonts w:asciiTheme="majorEastAsia" w:eastAsiaTheme="majorEastAsia" w:hAnsiTheme="majorEastAsia" w:hint="eastAsia"/>
          <w:sz w:val="28"/>
          <w:szCs w:val="28"/>
        </w:rPr>
        <w:t>百度药直达，美团</w:t>
      </w:r>
    </w:p>
    <w:p w:rsidR="002D1326" w:rsidRDefault="002D1326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2、通过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优化线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上品类、价格及持续销活动，及增加门店来实现增量销售</w:t>
      </w:r>
    </w:p>
    <w:p w:rsidR="002D1326" w:rsidRDefault="002D1326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3、此项目负责人：杨皓</w:t>
      </w:r>
    </w:p>
    <w:p w:rsidR="002D1326" w:rsidRDefault="002D1326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596725">
        <w:rPr>
          <w:rFonts w:asciiTheme="majorEastAsia" w:eastAsiaTheme="majorEastAsia" w:hAnsiTheme="majorEastAsia" w:hint="eastAsia"/>
          <w:sz w:val="28"/>
          <w:szCs w:val="28"/>
        </w:rPr>
        <w:t>与外销部配合，新开通社保至少两家。争取实现年销售：50万</w:t>
      </w:r>
    </w:p>
    <w:p w:rsidR="00596725" w:rsidRDefault="00596725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此项目负责人：何建菊</w:t>
      </w:r>
    </w:p>
    <w:p w:rsidR="00596725" w:rsidRDefault="00596725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三、与电商公司合作，争取在8月底前取得互联网药品交易资格证，为实现B2C销售，特别是保险卡销售打下基础。</w:t>
      </w:r>
    </w:p>
    <w:p w:rsidR="00596725" w:rsidRDefault="00596725" w:rsidP="00CA5CCD">
      <w:pPr>
        <w:rPr>
          <w:rFonts w:asciiTheme="majorEastAsia" w:eastAsiaTheme="majorEastAsia" w:hAnsiTheme="majorEastAsia"/>
          <w:sz w:val="28"/>
          <w:szCs w:val="28"/>
        </w:rPr>
      </w:pPr>
      <w:bookmarkStart w:id="3" w:name="OLE_LINK1"/>
      <w:bookmarkStart w:id="4" w:name="OLE_LINK2"/>
      <w:r>
        <w:rPr>
          <w:rFonts w:asciiTheme="majorEastAsia" w:eastAsiaTheme="majorEastAsia" w:hAnsiTheme="majorEastAsia" w:hint="eastAsia"/>
          <w:sz w:val="28"/>
          <w:szCs w:val="28"/>
        </w:rPr>
        <w:t>项目负责人：何建菊</w:t>
      </w:r>
    </w:p>
    <w:bookmarkEnd w:id="3"/>
    <w:bookmarkEnd w:id="4"/>
    <w:p w:rsidR="00596725" w:rsidRDefault="00596725" w:rsidP="00CA5CCD">
      <w:pPr>
        <w:rPr>
          <w:rFonts w:ascii="宋体" w:eastAsia="宋体" w:hAnsi="宋体" w:cs="宋体"/>
          <w:sz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r w:rsidR="00A10CE3">
        <w:rPr>
          <w:rFonts w:asciiTheme="majorEastAsia" w:eastAsiaTheme="majorEastAsia" w:hAnsiTheme="majorEastAsia" w:hint="eastAsia"/>
          <w:sz w:val="28"/>
          <w:szCs w:val="28"/>
        </w:rPr>
        <w:t>与财务部配合</w:t>
      </w:r>
      <w:r w:rsidR="00A10CE3">
        <w:rPr>
          <w:rFonts w:ascii="宋体" w:eastAsia="宋体" w:hAnsi="宋体" w:cs="宋体" w:hint="eastAsia"/>
          <w:sz w:val="28"/>
        </w:rPr>
        <w:t>开发</w:t>
      </w:r>
      <w:r w:rsidR="00950ABD">
        <w:rPr>
          <w:rFonts w:ascii="宋体" w:eastAsia="宋体" w:hAnsi="宋体" w:cs="宋体" w:hint="eastAsia"/>
          <w:sz w:val="28"/>
        </w:rPr>
        <w:t>公司</w:t>
      </w:r>
      <w:r w:rsidR="00A10CE3">
        <w:rPr>
          <w:rFonts w:ascii="宋体" w:eastAsia="宋体" w:hAnsi="宋体" w:cs="宋体" w:hint="eastAsia"/>
          <w:sz w:val="28"/>
        </w:rPr>
        <w:t>费用管</w:t>
      </w:r>
      <w:r w:rsidR="00950ABD">
        <w:rPr>
          <w:rFonts w:ascii="宋体" w:eastAsia="宋体" w:hAnsi="宋体" w:cs="宋体" w:hint="eastAsia"/>
          <w:sz w:val="28"/>
        </w:rPr>
        <w:t>控</w:t>
      </w:r>
      <w:r w:rsidR="00A10CE3">
        <w:rPr>
          <w:rFonts w:ascii="宋体" w:eastAsia="宋体" w:hAnsi="宋体" w:cs="宋体" w:hint="eastAsia"/>
          <w:sz w:val="28"/>
        </w:rPr>
        <w:t>系统</w:t>
      </w:r>
    </w:p>
    <w:p w:rsidR="00A10CE3" w:rsidRDefault="00A10CE3" w:rsidP="00BA7CD4">
      <w:pPr>
        <w:ind w:firstLine="57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改变</w:t>
      </w:r>
      <w:r w:rsidR="00D13BC2">
        <w:rPr>
          <w:rFonts w:ascii="宋体" w:eastAsia="宋体" w:hAnsi="宋体" w:cs="宋体" w:hint="eastAsia"/>
          <w:sz w:val="28"/>
        </w:rPr>
        <w:t>费用事后控制</w:t>
      </w:r>
      <w:r w:rsidR="00BA7CD4">
        <w:rPr>
          <w:rFonts w:ascii="宋体" w:eastAsia="宋体" w:hAnsi="宋体" w:cs="宋体" w:hint="eastAsia"/>
          <w:sz w:val="28"/>
        </w:rPr>
        <w:t>模式，转</w:t>
      </w:r>
      <w:r w:rsidR="00950ABD">
        <w:rPr>
          <w:rFonts w:ascii="宋体" w:eastAsia="宋体" w:hAnsi="宋体" w:cs="宋体" w:hint="eastAsia"/>
          <w:sz w:val="28"/>
        </w:rPr>
        <w:t>变为事前控制模式，提高</w:t>
      </w:r>
      <w:proofErr w:type="gramStart"/>
      <w:r w:rsidR="00950ABD">
        <w:rPr>
          <w:rFonts w:ascii="宋体" w:eastAsia="宋体" w:hAnsi="宋体" w:cs="宋体" w:hint="eastAsia"/>
          <w:sz w:val="28"/>
        </w:rPr>
        <w:t>报帐</w:t>
      </w:r>
      <w:proofErr w:type="gramEnd"/>
      <w:r w:rsidR="00950ABD">
        <w:rPr>
          <w:rFonts w:ascii="宋体" w:eastAsia="宋体" w:hAnsi="宋体" w:cs="宋体" w:hint="eastAsia"/>
          <w:sz w:val="28"/>
        </w:rPr>
        <w:t>效率，直正为公司</w:t>
      </w:r>
      <w:proofErr w:type="gramStart"/>
      <w:r w:rsidR="00950ABD">
        <w:rPr>
          <w:rFonts w:ascii="宋体" w:eastAsia="宋体" w:hAnsi="宋体" w:cs="宋体" w:hint="eastAsia"/>
          <w:sz w:val="28"/>
        </w:rPr>
        <w:t>增效节费实现</w:t>
      </w:r>
      <w:proofErr w:type="gramEnd"/>
      <w:r w:rsidR="00950ABD">
        <w:rPr>
          <w:rFonts w:ascii="宋体" w:eastAsia="宋体" w:hAnsi="宋体" w:cs="宋体" w:hint="eastAsia"/>
          <w:sz w:val="28"/>
        </w:rPr>
        <w:t>系统管控，节约费用。</w:t>
      </w:r>
      <w:r w:rsidR="005C048A">
        <w:rPr>
          <w:rFonts w:ascii="宋体" w:eastAsia="宋体" w:hAnsi="宋体" w:cs="宋体" w:hint="eastAsia"/>
          <w:sz w:val="28"/>
        </w:rPr>
        <w:t>6月起启动，10月开始试用。</w:t>
      </w:r>
    </w:p>
    <w:p w:rsidR="00BA7CD4" w:rsidRDefault="00BA7CD4" w:rsidP="00BA7C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项目负责人：陆晓杰</w:t>
      </w:r>
    </w:p>
    <w:p w:rsidR="00BA7CD4" w:rsidRDefault="00BA7CD4" w:rsidP="00BA7C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</w:t>
      </w:r>
      <w:r w:rsidR="00500018">
        <w:rPr>
          <w:rFonts w:asciiTheme="majorEastAsia" w:eastAsiaTheme="majorEastAsia" w:hAnsiTheme="majorEastAsia" w:hint="eastAsia"/>
          <w:sz w:val="28"/>
          <w:szCs w:val="28"/>
        </w:rPr>
        <w:t>强化数据分析，用数据说话</w:t>
      </w:r>
    </w:p>
    <w:p w:rsidR="00500018" w:rsidRDefault="00500018" w:rsidP="00BA7CD4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目前瑞商网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瑞智及瑞学系统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已经实现门店全覆盖</w:t>
      </w:r>
      <w:r w:rsidR="009D66C2">
        <w:rPr>
          <w:rFonts w:asciiTheme="majorEastAsia" w:eastAsiaTheme="majorEastAsia" w:hAnsiTheme="majorEastAsia" w:hint="eastAsia"/>
          <w:sz w:val="28"/>
          <w:szCs w:val="28"/>
        </w:rPr>
        <w:t>，信息部为各业务部门提供相关数据并培训相关部门及门店使用</w:t>
      </w:r>
      <w:proofErr w:type="gramStart"/>
      <w:r w:rsidR="009D66C2">
        <w:rPr>
          <w:rFonts w:asciiTheme="majorEastAsia" w:eastAsiaTheme="majorEastAsia" w:hAnsiTheme="majorEastAsia" w:hint="eastAsia"/>
          <w:sz w:val="28"/>
          <w:szCs w:val="28"/>
        </w:rPr>
        <w:t>瑞商系统</w:t>
      </w:r>
      <w:proofErr w:type="gramEnd"/>
      <w:r w:rsidR="009D66C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C048A" w:rsidRDefault="005C048A" w:rsidP="00BA7C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根据商品部筛选的重点品种及相关资料，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导入瑞学系统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，让门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店重点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学习重点品种产品知识。</w:t>
      </w:r>
    </w:p>
    <w:bookmarkEnd w:id="0"/>
    <w:bookmarkEnd w:id="1"/>
    <w:p w:rsidR="00A10CE3" w:rsidRPr="00596725" w:rsidRDefault="009D66C2" w:rsidP="00CA5C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bookmarkStart w:id="5" w:name="OLE_LINK5"/>
      <w:bookmarkStart w:id="6" w:name="OLE_LINK6"/>
      <w:r>
        <w:rPr>
          <w:rFonts w:asciiTheme="majorEastAsia" w:eastAsiaTheme="majorEastAsia" w:hAnsiTheme="majorEastAsia" w:hint="eastAsia"/>
          <w:sz w:val="28"/>
          <w:szCs w:val="28"/>
        </w:rPr>
        <w:t>项目负责人：谭钦文</w:t>
      </w:r>
      <w:bookmarkEnd w:id="5"/>
      <w:bookmarkEnd w:id="6"/>
    </w:p>
    <w:sectPr w:rsidR="00A10CE3" w:rsidRPr="00596725" w:rsidSect="005C048A">
      <w:pgSz w:w="11906" w:h="16838"/>
      <w:pgMar w:top="1440" w:right="123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26" w:rsidRDefault="00B80E26" w:rsidP="00EE5509">
      <w:r>
        <w:separator/>
      </w:r>
    </w:p>
  </w:endnote>
  <w:endnote w:type="continuationSeparator" w:id="0">
    <w:p w:rsidR="00B80E26" w:rsidRDefault="00B80E26" w:rsidP="00EE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26" w:rsidRDefault="00B80E26" w:rsidP="00EE5509">
      <w:r>
        <w:separator/>
      </w:r>
    </w:p>
  </w:footnote>
  <w:footnote w:type="continuationSeparator" w:id="0">
    <w:p w:rsidR="00B80E26" w:rsidRDefault="00B80E26" w:rsidP="00EE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4"/>
    <w:rsid w:val="002D1326"/>
    <w:rsid w:val="00500018"/>
    <w:rsid w:val="00596725"/>
    <w:rsid w:val="005C048A"/>
    <w:rsid w:val="00837AC4"/>
    <w:rsid w:val="00950ABD"/>
    <w:rsid w:val="009D20B9"/>
    <w:rsid w:val="009D66C2"/>
    <w:rsid w:val="00A10CE3"/>
    <w:rsid w:val="00AC541D"/>
    <w:rsid w:val="00B7758E"/>
    <w:rsid w:val="00B80E26"/>
    <w:rsid w:val="00BA7CD4"/>
    <w:rsid w:val="00CA5CCD"/>
    <w:rsid w:val="00D13BC2"/>
    <w:rsid w:val="00D618D1"/>
    <w:rsid w:val="00EE5509"/>
    <w:rsid w:val="00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2016-05-27T05:56:00Z</dcterms:created>
  <dcterms:modified xsi:type="dcterms:W3CDTF">2016-06-01T07:04:00Z</dcterms:modified>
</cp:coreProperties>
</file>