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  <w:lang w:eastAsia="zh-CN"/>
        </w:rPr>
        <w:t>双林店“肺宁颗粒”情况说明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2016年5月16日中午我正在写下午开片区会需要的会议材料，有两名约30岁左右的男性顾客进店要买止咳化痰的药，我就放下手里的事情，带领他们边走边问：有什么症状，咳嗽咳黄痰还是白痰。他说：咳了几天了要修正的肺xx颗粒，以前吃过。我想了一下，修正的应该是肺宁颗粒，找到肺宁颗粒，建议他咳了几天了可配合中成药的消炎药一起吃。他说：消炎药都吃了几天了，不要了。于是到收银台结账，当时系统不能使用（收银台电脑因要开社保刷卡界面，不能用杀毒软件，经常卡死或界面全部都快速的接连只出现一个数字，有时还会黑屏，不能使用，要硬关掉电脑或者关掉电源后重启，就又可以正常使用，前期也报给信息部，远程处理过，但过些时候又这样了），于是给顾客报了一盒肺宁颗粒25元，他给了30元，找了5元，还没等我把电脑重启，顾客就拿着药和找零走了。随后有位十多岁的女孩买了一盒早早孕试纸，见收银台有男性顾客，不好意思，就把早孕试纸的钱交了，说她不要小票了，我接着把电脑关机并重新启动，系统就可以使用了，于是就把刚才的两个货品一起下账了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2016年5月17日下午3点就接到成华区药监局电话，说有顾客投诉:(在我们店买了一盒修正的肺宁颗粒，该批号：（141103）是去年飞检期间就检查出修正这批货有霉变，厂家通知过召回)。药监局通知我们准备好厂家资质、来货票据、情况说明、进销存截图后，与成华区药监局刘老师联系，电话：81146011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接到药监局电话后，我们立即打电话给质管部张童和王利燕汇报了情况，并查了店上该批号的肺宁颗粒进销情况，找出了来货票据进行复印，后附：该批号肺宁颗粒进销明细截图，请质管部帮忙与我们一起处理，谢谢！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双林店：段文秀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2015.6.17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02A6"/>
    <w:rsid w:val="03395062"/>
    <w:rsid w:val="09E27A4E"/>
    <w:rsid w:val="18992411"/>
    <w:rsid w:val="29EF264E"/>
    <w:rsid w:val="2D343818"/>
    <w:rsid w:val="300F4185"/>
    <w:rsid w:val="59B42A3F"/>
    <w:rsid w:val="5DA15A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2016-05-17T12:47:00Z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