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附表1：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  <w:lang w:eastAsia="zh-CN"/>
        </w:rPr>
        <w:t>光华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片区</w:t>
      </w:r>
      <w:r>
        <w:rPr>
          <w:rFonts w:hint="eastAsia"/>
          <w:b/>
          <w:sz w:val="32"/>
          <w:szCs w:val="32"/>
          <w:lang w:eastAsia="zh-CN"/>
        </w:rPr>
        <w:t>浣花滨河</w:t>
      </w:r>
      <w:r>
        <w:rPr>
          <w:rFonts w:hint="eastAsia"/>
          <w:b/>
          <w:sz w:val="32"/>
          <w:szCs w:val="32"/>
        </w:rPr>
        <w:t>（店）防汛安全检查表</w:t>
      </w:r>
    </w:p>
    <w:tbl>
      <w:tblPr>
        <w:tblStyle w:val="4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58"/>
        <w:gridCol w:w="2340"/>
        <w:gridCol w:w="2520"/>
        <w:gridCol w:w="7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检查项目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检查内容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检查要求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不符合及</w:t>
            </w:r>
          </w:p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主要问题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53" w:hRule="atLeast"/>
          <w:jc w:val="center"/>
        </w:trPr>
        <w:tc>
          <w:tcPr>
            <w:tcW w:w="765" w:type="dxa"/>
            <w:vMerge w:val="restart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防洪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防汛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before="120" w:line="3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</w:rPr>
              <w:t>是否建立防汛工作小组，落实工作职责。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应成立防汛工作小组，明确工作职责。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bookmarkStart w:id="0" w:name="OLE_LINK1"/>
            <w:r>
              <w:rPr>
                <w:rFonts w:hint="eastAsia" w:ascii="宋体" w:hAnsi="宋体" w:cs="宋体"/>
                <w:lang w:eastAsia="zh-CN"/>
              </w:rPr>
              <w:t>符合</w:t>
            </w:r>
            <w:bookmarkEnd w:id="0"/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atLeast"/>
          <w:jc w:val="center"/>
        </w:trPr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是否制定防汛应急救援预案。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制定防汛应急救援预案。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3" w:hRule="atLeast"/>
          <w:jc w:val="center"/>
        </w:trPr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是否对员工进行宣传、教育。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应进行防洪防汛知识宣传、教育。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是否制定值班制度，明确值班人员及其职责。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制定值班制度，明确值班人员，加强巡查检查，发现灾情能及时上报。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是否定期对房屋建筑、仓库、设备设施等进行检查。对塌方、滑坡、山洪及周边可能潜在的地质灾害的检查。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定期对房屋建筑、仓库、设备设施等进行检查，做好查漏补缺工作，做好防洪防汛前的准备。防地质灾害的检查。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Merge w:val="continue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汛期前，是否对雨水、污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水管道及其他排污管道进行疏掏、清障和维护。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在汛期前，要对雨水、污水管道及其他排污管道进行排查、疏通、清障和维护，确保汛期安全。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8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bookmarkStart w:id="1" w:name="_GoBack"/>
            <w:r>
              <w:rPr>
                <w:rFonts w:hint="eastAsia" w:ascii="宋体" w:hAnsi="宋体" w:cs="宋体"/>
              </w:rPr>
              <w:t>防雷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设备设施防雷接地是否良好。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定期对生产设备（煎药机）等防雷接地进行检查。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宣传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是否对员工进行防洪防汛及逃生自救知识宣传、教育。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对员工进行防洪防汛及逃生自救知识宣传、教育。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符合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atLeast"/>
          <w:jc w:val="center"/>
        </w:trPr>
        <w:tc>
          <w:tcPr>
            <w:tcW w:w="765" w:type="dxa"/>
            <w:vAlign w:val="center"/>
          </w:tcPr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  <w:tc>
          <w:tcPr>
            <w:tcW w:w="8938" w:type="dxa"/>
            <w:gridSpan w:val="6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1.门店、片区均使用此表填写；</w:t>
            </w:r>
          </w:p>
          <w:p>
            <w:pPr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2.片区汇总时，有问题的门店要写上门店名称。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片区（店）负责人：  </w:t>
      </w:r>
      <w:r>
        <w:rPr>
          <w:rFonts w:hint="eastAsia"/>
          <w:lang w:eastAsia="zh-CN"/>
        </w:rPr>
        <w:t>黄茂枢</w:t>
      </w:r>
      <w:r>
        <w:rPr>
          <w:rFonts w:hint="eastAsia"/>
        </w:rPr>
        <w:t xml:space="preserve">                                上报日期：</w:t>
      </w:r>
      <w:r>
        <w:rPr>
          <w:rFonts w:hint="eastAsia"/>
          <w:lang w:val="en-US" w:eastAsia="zh-CN"/>
        </w:rPr>
        <w:t>2016.5.17</w:t>
      </w:r>
    </w:p>
    <w:p>
      <w:pPr>
        <w:spacing w:line="520" w:lineRule="exact"/>
        <w:ind w:firstLine="5460" w:firstLineChars="1950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5460" w:firstLineChars="1950"/>
        <w:rPr>
          <w:rFonts w:hint="eastAsia" w:ascii="仿宋_GB2312" w:eastAsia="仿宋_GB2312"/>
          <w:sz w:val="28"/>
        </w:rPr>
      </w:pPr>
    </w:p>
    <w:p>
      <w:pPr>
        <w:spacing w:line="520" w:lineRule="exact"/>
        <w:ind w:firstLine="5460" w:firstLineChars="1950"/>
        <w:rPr>
          <w:rFonts w:hint="eastAsia" w:ascii="仿宋_GB2312" w:eastAsia="仿宋_GB2312"/>
          <w:sz w:val="28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D5454"/>
    <w:rsid w:val="0D171707"/>
    <w:rsid w:val="2E8A707E"/>
    <w:rsid w:val="5C252CC4"/>
    <w:rsid w:val="74BB4D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2016-05-17T09:31:16Z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