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情况说明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尊敬的公司领导：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十二桥店因2015年9月</w:t>
      </w:r>
      <w:r>
        <w:rPr>
          <w:rFonts w:hint="eastAsia"/>
          <w:lang w:eastAsia="zh-CN"/>
        </w:rPr>
        <w:t>因</w:t>
      </w:r>
      <w:r>
        <w:rPr>
          <w:rFonts w:hint="eastAsia"/>
        </w:rPr>
        <w:t>房屋漏水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污染的药品共计36个品种，合计零售价2500.00元</w:t>
      </w:r>
      <w:r>
        <w:rPr>
          <w:rFonts w:hint="eastAsia"/>
          <w:lang w:eastAsia="zh-CN"/>
        </w:rPr>
        <w:t>，当时已报保险公司备案。门店</w:t>
      </w:r>
      <w:r>
        <w:rPr>
          <w:rFonts w:hint="eastAsia"/>
        </w:rPr>
        <w:t>于2016年4月7日接财务部通知，保险</w:t>
      </w:r>
      <w:r>
        <w:rPr>
          <w:rFonts w:hint="eastAsia"/>
          <w:lang w:eastAsia="zh-CN"/>
        </w:rPr>
        <w:t>公司</w:t>
      </w:r>
      <w:r>
        <w:rPr>
          <w:rFonts w:hint="eastAsia"/>
        </w:rPr>
        <w:t>赔付金额到账，该批产品</w:t>
      </w:r>
      <w:r>
        <w:rPr>
          <w:rFonts w:hint="eastAsia"/>
          <w:lang w:eastAsia="zh-CN"/>
        </w:rPr>
        <w:t>电脑批号</w:t>
      </w:r>
      <w:r>
        <w:rPr>
          <w:rFonts w:hint="eastAsia"/>
        </w:rPr>
        <w:t>在有效期内，不影响</w:t>
      </w:r>
      <w:r>
        <w:rPr>
          <w:rFonts w:hint="eastAsia"/>
          <w:lang w:eastAsia="zh-CN"/>
        </w:rPr>
        <w:t>门店前台零售下账</w:t>
      </w:r>
      <w:r>
        <w:rPr>
          <w:rFonts w:hint="eastAsia"/>
        </w:rPr>
        <w:t>。</w:t>
      </w:r>
      <w:r>
        <w:rPr>
          <w:rFonts w:hint="eastAsia"/>
          <w:lang w:eastAsia="zh-CN"/>
        </w:rPr>
        <w:t>当时申请领导（谭经理</w:t>
      </w:r>
      <w:r>
        <w:rPr>
          <w:rFonts w:hint="eastAsia"/>
          <w:lang w:val="en-US" w:eastAsia="zh-CN"/>
        </w:rPr>
        <w:t>)同意，门店将</w:t>
      </w:r>
      <w:r>
        <w:rPr>
          <w:rFonts w:hint="eastAsia"/>
        </w:rPr>
        <w:t>该批产品按零售价2500元下账，</w:t>
      </w:r>
      <w:r>
        <w:rPr>
          <w:rFonts w:hint="eastAsia"/>
          <w:lang w:eastAsia="zh-CN"/>
        </w:rPr>
        <w:t>到财务部进行销账处理，特此说明！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728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说明人：十二桥店辜瑞琪</w:t>
      </w:r>
    </w:p>
    <w:p>
      <w:pPr>
        <w:tabs>
          <w:tab w:val="left" w:pos="6591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2016.5.17</w:t>
      </w: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片区意见：情况属实，电脑批号在有效期内，门店作零售前台已下账。  刘琴英    5.17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665C8"/>
    <w:rsid w:val="1D655157"/>
    <w:rsid w:val="37B21212"/>
    <w:rsid w:val="4D427428"/>
    <w:rsid w:val="71B94C08"/>
    <w:rsid w:val="733A5D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2016-05-17T08:36:06Z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